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eastAsia" w:ascii="仿宋" w:hAnsi="仿宋" w:eastAsia="黑体"/>
          <w:b/>
          <w:bCs/>
          <w:sz w:val="28"/>
          <w:szCs w:val="28"/>
          <w:lang w:eastAsia="zh-CN"/>
        </w:rPr>
      </w:pPr>
      <w:r>
        <w:rPr>
          <w:rStyle w:val="10"/>
          <w:rFonts w:hint="eastAsia" w:ascii="黑体" w:hAnsi="黑体" w:eastAsia="黑体"/>
          <w:bCs/>
          <w:kern w:val="2"/>
          <w:sz w:val="32"/>
          <w:szCs w:val="32"/>
        </w:rPr>
        <w:t>附件</w:t>
      </w:r>
      <w:r>
        <w:rPr>
          <w:rStyle w:val="10"/>
          <w:rFonts w:hint="eastAsia" w:ascii="黑体" w:hAnsi="黑体" w:eastAsia="黑体"/>
          <w:bCs/>
          <w:kern w:val="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wordWrap w:val="0"/>
        <w:spacing w:line="450" w:lineRule="atLeast"/>
        <w:jc w:val="center"/>
        <w:rPr>
          <w:rStyle w:val="9"/>
          <w:rFonts w:ascii="方正公文小标宋" w:hAnsi="方正公文小标宋" w:eastAsia="方正公文小标宋" w:cs="方正公文小标宋"/>
          <w:sz w:val="36"/>
          <w:szCs w:val="36"/>
          <w:lang w:val="en-US"/>
        </w:rPr>
      </w:pPr>
      <w:r>
        <w:rPr>
          <w:rStyle w:val="9"/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海南省医疗保障</w:t>
      </w:r>
      <w:r>
        <w:rPr>
          <w:rStyle w:val="9"/>
          <w:rFonts w:hint="eastAsia" w:ascii="方正公文小标宋" w:hAnsi="方正公文小标宋" w:eastAsia="方正公文小标宋" w:cs="方正公文小标宋"/>
          <w:sz w:val="36"/>
          <w:szCs w:val="36"/>
          <w:lang w:val="en-US"/>
        </w:rPr>
        <w:t>局公开招聘事业单位工作人员</w:t>
      </w:r>
    </w:p>
    <w:p>
      <w:pPr>
        <w:widowControl/>
        <w:wordWrap w:val="0"/>
        <w:spacing w:line="450" w:lineRule="atLeast"/>
        <w:jc w:val="center"/>
        <w:rPr>
          <w:rStyle w:val="9"/>
          <w:rFonts w:ascii="方正公文小标宋" w:hAnsi="方正公文小标宋" w:eastAsia="方正公文小标宋" w:cs="方正公文小标宋"/>
          <w:sz w:val="36"/>
          <w:szCs w:val="36"/>
          <w:lang w:val="en-US"/>
        </w:rPr>
      </w:pPr>
      <w:r>
        <w:rPr>
          <w:rStyle w:val="9"/>
          <w:rFonts w:hint="eastAsia" w:ascii="方正公文小标宋" w:hAnsi="方正公文小标宋" w:eastAsia="方正公文小标宋" w:cs="方正公文小标宋"/>
          <w:sz w:val="36"/>
          <w:szCs w:val="36"/>
          <w:lang w:val="en-US"/>
        </w:rPr>
        <w:t>考务项目清单</w:t>
      </w:r>
    </w:p>
    <w:tbl>
      <w:tblPr>
        <w:tblStyle w:val="5"/>
        <w:tblpPr w:leftFromText="180" w:rightFromText="180" w:vertAnchor="text" w:horzAnchor="page" w:tblpXSpec="center" w:tblpY="184"/>
        <w:tblOverlap w:val="never"/>
        <w:tblW w:w="81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3"/>
        <w:gridCol w:w="5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</w:tcPr>
          <w:p>
            <w:pPr>
              <w:pStyle w:val="7"/>
              <w:spacing w:before="174"/>
              <w:ind w:right="291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项目名称</w:t>
            </w:r>
          </w:p>
        </w:tc>
        <w:tc>
          <w:tcPr>
            <w:tcW w:w="5701" w:type="dxa"/>
          </w:tcPr>
          <w:p>
            <w:pPr>
              <w:pStyle w:val="7"/>
              <w:spacing w:before="174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项目标准（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按照实际发生费用进行结算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</w:tcPr>
          <w:p>
            <w:pPr>
              <w:pStyle w:val="7"/>
              <w:spacing w:before="174"/>
              <w:ind w:right="231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笔试考场租赁</w:t>
            </w:r>
          </w:p>
        </w:tc>
        <w:tc>
          <w:tcPr>
            <w:tcW w:w="5701" w:type="dxa"/>
          </w:tcPr>
          <w:p>
            <w:pPr>
              <w:pStyle w:val="7"/>
              <w:spacing w:before="12" w:line="206" w:lineRule="auto"/>
              <w:ind w:right="275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考务室、保密室各1间，考场（含备用考场）5间。标准300元/间。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2483" w:type="dxa"/>
          </w:tcPr>
          <w:p>
            <w:pPr>
              <w:pStyle w:val="7"/>
              <w:spacing w:before="174"/>
              <w:ind w:right="231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笔试考场物料及布置</w:t>
            </w:r>
          </w:p>
        </w:tc>
        <w:tc>
          <w:tcPr>
            <w:tcW w:w="5701" w:type="dxa"/>
          </w:tcPr>
          <w:p>
            <w:pPr>
              <w:pStyle w:val="7"/>
              <w:spacing w:before="12" w:line="206" w:lineRule="auto"/>
              <w:ind w:right="275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500元标准。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</w:tcPr>
          <w:p>
            <w:pPr>
              <w:pStyle w:val="7"/>
              <w:spacing w:before="174"/>
              <w:ind w:right="231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笔试考务人员</w:t>
            </w:r>
          </w:p>
        </w:tc>
        <w:tc>
          <w:tcPr>
            <w:tcW w:w="5701" w:type="dxa"/>
          </w:tcPr>
          <w:p>
            <w:pPr>
              <w:pStyle w:val="7"/>
              <w:spacing w:before="12" w:line="206" w:lineRule="auto"/>
              <w:ind w:right="275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考务工作人员24名。标准200元/名。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面试场地租聘</w:t>
            </w:r>
          </w:p>
        </w:tc>
        <w:tc>
          <w:tcPr>
            <w:tcW w:w="5701" w:type="dxa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/>
              </w:rPr>
              <w:t>面试分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/>
              </w:rPr>
              <w:t>组考场。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面试考场物料及布置</w:t>
            </w:r>
          </w:p>
        </w:tc>
        <w:tc>
          <w:tcPr>
            <w:tcW w:w="5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5间侯考室、5间面试室、1间考务室、1间保密室。</w:t>
            </w:r>
            <w:r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标准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300</w:t>
            </w:r>
            <w:r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元/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间</w:t>
            </w:r>
            <w:r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面试物料使用</w:t>
            </w:r>
          </w:p>
        </w:tc>
        <w:tc>
          <w:tcPr>
            <w:tcW w:w="5701" w:type="dxa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面试场地布置。标准1000元。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面试考官</w:t>
            </w:r>
          </w:p>
        </w:tc>
        <w:tc>
          <w:tcPr>
            <w:tcW w:w="5701" w:type="dxa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按7人/组，分3组。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面试考务人员</w:t>
            </w:r>
          </w:p>
        </w:tc>
        <w:tc>
          <w:tcPr>
            <w:tcW w:w="5701" w:type="dxa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15人。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483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发票税点及服务费</w:t>
            </w:r>
          </w:p>
        </w:tc>
        <w:tc>
          <w:tcPr>
            <w:tcW w:w="5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公司发票税点按照总项目费用2%收取。</w:t>
            </w:r>
          </w:p>
          <w:p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  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</w:t>
      </w:r>
    </w:p>
    <w:p>
      <w:pPr>
        <w:jc w:val="center"/>
      </w:pP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 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 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kZTg5NGE5ZGJjNzkxZWZjZWVkOGZmMGRjY2Q2YjIifQ=="/>
  </w:docVars>
  <w:rsids>
    <w:rsidRoot w:val="759339C1"/>
    <w:rsid w:val="00083509"/>
    <w:rsid w:val="00084A69"/>
    <w:rsid w:val="000B5A6A"/>
    <w:rsid w:val="0019443E"/>
    <w:rsid w:val="0025704A"/>
    <w:rsid w:val="004078CF"/>
    <w:rsid w:val="004540E1"/>
    <w:rsid w:val="00653DA5"/>
    <w:rsid w:val="006A7E23"/>
    <w:rsid w:val="00916294"/>
    <w:rsid w:val="0094609F"/>
    <w:rsid w:val="00967243"/>
    <w:rsid w:val="009B0C99"/>
    <w:rsid w:val="009E0246"/>
    <w:rsid w:val="00A36BAF"/>
    <w:rsid w:val="00A72BDC"/>
    <w:rsid w:val="00B17CED"/>
    <w:rsid w:val="00BD144E"/>
    <w:rsid w:val="00C4234E"/>
    <w:rsid w:val="0A40366A"/>
    <w:rsid w:val="0AB53489"/>
    <w:rsid w:val="0DA21392"/>
    <w:rsid w:val="0DEA6566"/>
    <w:rsid w:val="0EE505CD"/>
    <w:rsid w:val="10311164"/>
    <w:rsid w:val="106903A5"/>
    <w:rsid w:val="11E53BE8"/>
    <w:rsid w:val="14553E25"/>
    <w:rsid w:val="14A40C5E"/>
    <w:rsid w:val="167ED8F1"/>
    <w:rsid w:val="169B1927"/>
    <w:rsid w:val="18516EFB"/>
    <w:rsid w:val="190621F8"/>
    <w:rsid w:val="1C6113AE"/>
    <w:rsid w:val="1EB260CD"/>
    <w:rsid w:val="202F3877"/>
    <w:rsid w:val="204D10F3"/>
    <w:rsid w:val="228562D3"/>
    <w:rsid w:val="27047E6E"/>
    <w:rsid w:val="28897900"/>
    <w:rsid w:val="28D63A14"/>
    <w:rsid w:val="2912629D"/>
    <w:rsid w:val="294F48C9"/>
    <w:rsid w:val="2AB760FB"/>
    <w:rsid w:val="2BF51C70"/>
    <w:rsid w:val="2D1141E7"/>
    <w:rsid w:val="2E480FAB"/>
    <w:rsid w:val="2EC30D63"/>
    <w:rsid w:val="35BE21DA"/>
    <w:rsid w:val="35CA7FC2"/>
    <w:rsid w:val="37FD9D44"/>
    <w:rsid w:val="39302ADE"/>
    <w:rsid w:val="3BCD6094"/>
    <w:rsid w:val="3DEA7F8C"/>
    <w:rsid w:val="3E6D4776"/>
    <w:rsid w:val="3FCE95F0"/>
    <w:rsid w:val="41744AFF"/>
    <w:rsid w:val="41E8463D"/>
    <w:rsid w:val="49DC6149"/>
    <w:rsid w:val="4BD81EB1"/>
    <w:rsid w:val="4D6665CB"/>
    <w:rsid w:val="516D354D"/>
    <w:rsid w:val="567A1508"/>
    <w:rsid w:val="5A7C64FE"/>
    <w:rsid w:val="5B3C2989"/>
    <w:rsid w:val="5EB60389"/>
    <w:rsid w:val="5EF12611"/>
    <w:rsid w:val="5F96497F"/>
    <w:rsid w:val="5FFF1140"/>
    <w:rsid w:val="62407D04"/>
    <w:rsid w:val="63D9457B"/>
    <w:rsid w:val="640D76FD"/>
    <w:rsid w:val="6A486124"/>
    <w:rsid w:val="6A691B3A"/>
    <w:rsid w:val="72C26043"/>
    <w:rsid w:val="72FA416B"/>
    <w:rsid w:val="7370148C"/>
    <w:rsid w:val="759339C1"/>
    <w:rsid w:val="76A90CF1"/>
    <w:rsid w:val="774B00DE"/>
    <w:rsid w:val="781B5C2F"/>
    <w:rsid w:val="7BD009CB"/>
    <w:rsid w:val="7C360C98"/>
    <w:rsid w:val="CFFD7799"/>
    <w:rsid w:val="EBBBBDF2"/>
    <w:rsid w:val="FDF816E3"/>
    <w:rsid w:val="FFFBE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8" w:lineRule="exact"/>
      <w:ind w:left="1619"/>
      <w:outlineLvl w:val="0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</w:style>
  <w:style w:type="paragraph" w:customStyle="1" w:styleId="8">
    <w:name w:val="p"/>
    <w:basedOn w:val="1"/>
    <w:qFormat/>
    <w:uiPriority w:val="0"/>
    <w:pPr>
      <w:spacing w:line="525" w:lineRule="atLeast"/>
      <w:ind w:firstLine="375"/>
    </w:pPr>
  </w:style>
  <w:style w:type="character" w:customStyle="1" w:styleId="9">
    <w:name w:val="15"/>
    <w:basedOn w:val="6"/>
    <w:qFormat/>
    <w:uiPriority w:val="0"/>
    <w:rPr>
      <w:rFonts w:hint="default" w:ascii="Calibri" w:hAnsi="Calibri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1</Lines>
  <Paragraphs>1</Paragraphs>
  <TotalTime>77</TotalTime>
  <ScaleCrop>false</ScaleCrop>
  <LinksUpToDate>false</LinksUpToDate>
  <CharactersWithSpaces>324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2020-04-03T20:31:00Z</dcterms:created>
  <dc:creator>A黄毅~海南人才招聘网</dc:creator>
  <cp:lastModifiedBy>uos</cp:lastModifiedBy>
  <dcterms:modified xsi:type="dcterms:W3CDTF">2024-11-05T16:39:20Z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3D77EF043E1548FC83B354E764D84699</vt:lpwstr>
  </property>
</Properties>
</file>