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481" w:firstLineChars="200"/>
        <w:jc w:val="left"/>
        <w:textAlignment w:val="auto"/>
        <w:rPr>
          <w:rFonts w:hint="eastAsia" w:ascii="方正小标宋简体" w:hAnsi="宋体" w:eastAsia="方正小标宋简体"/>
          <w:color w:val="auto"/>
          <w:sz w:val="30"/>
          <w:szCs w:val="30"/>
        </w:rPr>
      </w:pPr>
      <w:r>
        <w:rPr>
          <w:rFonts w:hint="eastAsia" w:ascii="仿宋_GB2312" w:hAnsi="宋体" w:eastAsia="仿宋_GB2312" w:cs="Times New Roman"/>
          <w:b/>
          <w:bCs/>
          <w:color w:val="auto"/>
          <w:kern w:val="0"/>
          <w:sz w:val="24"/>
          <w:lang w:val="en-US" w:eastAsia="zh-CN"/>
        </w:rPr>
        <w:t xml:space="preserve">附件1： </w:t>
      </w:r>
      <w:bookmarkStart w:id="0" w:name="_GoBack"/>
      <w:bookmarkEnd w:id="0"/>
      <w:r>
        <w:rPr>
          <w:rFonts w:hint="eastAsia" w:ascii="仿宋_GB2312" w:hAnsi="宋体" w:eastAsia="仿宋_GB2312" w:cs="Times New Roman"/>
          <w:b/>
          <w:bCs/>
          <w:color w:val="auto"/>
          <w:kern w:val="0"/>
          <w:sz w:val="24"/>
          <w:lang w:val="en-US" w:eastAsia="zh-CN"/>
        </w:rPr>
        <w:t xml:space="preserve">             </w:t>
      </w:r>
      <w:r>
        <w:rPr>
          <w:rFonts w:hint="eastAsia" w:ascii="方正小标宋简体" w:hAnsi="宋体" w:eastAsia="方正小标宋简体"/>
          <w:color w:val="auto"/>
          <w:sz w:val="32"/>
          <w:szCs w:val="32"/>
        </w:rPr>
        <w:t>****医疗保障局</w:t>
      </w:r>
    </w:p>
    <w:p>
      <w:pPr>
        <w:pStyle w:val="3"/>
        <w:pageBreakBefore w:val="0"/>
        <w:kinsoku/>
        <w:wordWrap/>
        <w:overflowPunct/>
        <w:topLinePunct w:val="0"/>
        <w:bidi w:val="0"/>
        <w:snapToGrid w:val="0"/>
        <w:spacing w:line="500" w:lineRule="exact"/>
        <w:jc w:val="center"/>
        <w:textAlignment w:val="auto"/>
        <w:rPr>
          <w:rFonts w:hint="eastAsia" w:ascii="方正小标宋简体" w:hAnsi="宋体" w:eastAsia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宋体" w:eastAsia="方正小标宋简体"/>
          <w:b w:val="0"/>
          <w:bCs w:val="0"/>
          <w:color w:val="auto"/>
          <w:sz w:val="44"/>
          <w:szCs w:val="44"/>
          <w:lang w:val="en-US" w:eastAsia="zh-CN"/>
        </w:rPr>
        <w:t>失信认定</w:t>
      </w:r>
      <w:r>
        <w:rPr>
          <w:rFonts w:hint="eastAsia" w:ascii="方正小标宋简体" w:hAnsi="宋体" w:eastAsia="方正小标宋简体"/>
          <w:b w:val="0"/>
          <w:bCs w:val="0"/>
          <w:color w:val="auto"/>
          <w:sz w:val="44"/>
          <w:szCs w:val="44"/>
        </w:rPr>
        <w:t>决定书</w:t>
      </w:r>
    </w:p>
    <w:p>
      <w:pPr>
        <w:pageBreakBefore w:val="0"/>
        <w:widowControl/>
        <w:kinsoku/>
        <w:wordWrap/>
        <w:overflowPunct/>
        <w:topLinePunct w:val="0"/>
        <w:autoSpaceDN w:val="0"/>
        <w:bidi w:val="0"/>
        <w:adjustRightInd w:val="0"/>
        <w:snapToGrid w:val="0"/>
        <w:spacing w:line="500" w:lineRule="exact"/>
        <w:ind w:firstLine="480" w:firstLineChars="200"/>
        <w:jc w:val="right"/>
        <w:textAlignment w:val="auto"/>
        <w:rPr>
          <w:rFonts w:hint="eastAsia" w:ascii="仿宋_GB2312" w:hAnsi="仿宋" w:eastAsia="仿宋_GB2312"/>
          <w:color w:val="auto"/>
          <w:kern w:val="0"/>
          <w:sz w:val="28"/>
          <w:szCs w:val="28"/>
          <w:u w:val="single"/>
        </w:rPr>
      </w:pPr>
      <w:r>
        <w:rPr>
          <w:rFonts w:hint="eastAsia" w:ascii="仿宋_GB2312" w:hAnsi="仿宋" w:eastAsia="仿宋_GB2312"/>
          <w:color w:val="auto"/>
          <w:kern w:val="0"/>
          <w:sz w:val="24"/>
          <w:szCs w:val="24"/>
          <w:u w:val="single"/>
        </w:rPr>
        <w:t>医保</w:t>
      </w:r>
      <w:r>
        <w:rPr>
          <w:rFonts w:hint="eastAsia" w:ascii="仿宋_GB2312" w:hAnsi="仿宋" w:eastAsia="仿宋_GB2312"/>
          <w:color w:val="auto"/>
          <w:kern w:val="0"/>
          <w:sz w:val="24"/>
          <w:szCs w:val="24"/>
          <w:u w:val="single"/>
          <w:lang w:eastAsia="zh-CN"/>
        </w:rPr>
        <w:t>基金监管</w:t>
      </w:r>
      <w:r>
        <w:rPr>
          <w:rFonts w:hint="eastAsia" w:ascii="仿宋_GB2312" w:hAnsi="仿宋" w:eastAsia="仿宋_GB2312"/>
          <w:color w:val="auto"/>
          <w:kern w:val="0"/>
          <w:sz w:val="24"/>
          <w:szCs w:val="24"/>
          <w:u w:val="single"/>
          <w:lang w:val="en-US" w:eastAsia="zh-CN"/>
        </w:rPr>
        <w:t>信</w:t>
      </w:r>
      <w:r>
        <w:rPr>
          <w:rFonts w:hint="eastAsia" w:ascii="仿宋_GB2312" w:hAnsi="仿宋" w:eastAsia="仿宋_GB2312"/>
          <w:color w:val="auto"/>
          <w:kern w:val="0"/>
          <w:sz w:val="24"/>
          <w:szCs w:val="24"/>
          <w:u w:val="single"/>
        </w:rPr>
        <w:t>决</w:t>
      </w:r>
      <w:r>
        <w:rPr>
          <w:rFonts w:hint="eastAsia" w:ascii="仿宋_GB2312" w:hAnsi="仿宋" w:eastAsia="仿宋_GB2312"/>
          <w:color w:val="auto"/>
          <w:kern w:val="0"/>
          <w:sz w:val="24"/>
          <w:szCs w:val="24"/>
          <w:u w:val="single"/>
          <w:lang w:eastAsia="zh-CN"/>
        </w:rPr>
        <w:t>字</w:t>
      </w:r>
      <w:r>
        <w:rPr>
          <w:rFonts w:hint="eastAsia" w:ascii="仿宋_GB2312" w:hAnsi="仿宋" w:eastAsia="仿宋_GB2312"/>
          <w:color w:val="auto"/>
          <w:kern w:val="0"/>
          <w:sz w:val="24"/>
          <w:szCs w:val="24"/>
          <w:u w:val="single"/>
        </w:rPr>
        <w:t>〔    〕</w:t>
      </w:r>
      <w:r>
        <w:rPr>
          <w:rFonts w:hint="eastAsia" w:ascii="仿宋_GB2312" w:hAnsi="仿宋" w:eastAsia="仿宋_GB2312"/>
          <w:color w:val="auto"/>
          <w:kern w:val="0"/>
          <w:sz w:val="24"/>
          <w:szCs w:val="24"/>
          <w:u w:val="single"/>
          <w:lang w:eastAsia="zh-CN"/>
        </w:rPr>
        <w:t>第</w:t>
      </w:r>
      <w:r>
        <w:rPr>
          <w:rFonts w:hint="eastAsia" w:ascii="仿宋_GB2312" w:hAnsi="仿宋" w:eastAsia="仿宋_GB2312"/>
          <w:color w:val="auto"/>
          <w:kern w:val="0"/>
          <w:sz w:val="24"/>
          <w:szCs w:val="24"/>
          <w:u w:val="single"/>
        </w:rPr>
        <w:t xml:space="preserve">    号</w:t>
      </w:r>
    </w:p>
    <w:p>
      <w:pPr>
        <w:pStyle w:val="5"/>
        <w:pageBreakBefore w:val="0"/>
        <w:kinsoku/>
        <w:wordWrap/>
        <w:overflowPunct/>
        <w:topLinePunct w:val="0"/>
        <w:bidi w:val="0"/>
        <w:spacing w:after="0" w:line="500" w:lineRule="exact"/>
        <w:ind w:left="0" w:leftChars="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rPr>
          <w:rFonts w:ascii="仿宋_GB2312" w:hAnsi="宋体" w:eastAsia="仿宋_GB2312" w:cs="Times New Roman"/>
          <w:color w:val="auto"/>
          <w:kern w:val="0"/>
          <w:sz w:val="28"/>
          <w:szCs w:val="28"/>
          <w:u w:val="single"/>
        </w:rPr>
      </w:pPr>
      <w:r>
        <w:rPr>
          <w:rFonts w:hint="eastAsia" w:ascii="仿宋_GB2312" w:hAnsi="宋体" w:eastAsia="仿宋_GB2312" w:cs="Times New Roman"/>
          <w:color w:val="auto"/>
          <w:kern w:val="0"/>
          <w:sz w:val="28"/>
          <w:szCs w:val="28"/>
        </w:rPr>
        <w:t>当事人（</w:t>
      </w:r>
      <w:r>
        <w:rPr>
          <w:rFonts w:hint="eastAsia" w:ascii="仿宋_GB2312" w:hAnsi="宋体" w:eastAsia="仿宋_GB2312" w:cs="Times New Roman"/>
          <w:color w:val="auto"/>
          <w:kern w:val="0"/>
          <w:sz w:val="28"/>
          <w:szCs w:val="28"/>
          <w:lang w:eastAsia="zh-CN"/>
        </w:rPr>
        <w:t>单位</w:t>
      </w:r>
      <w:r>
        <w:rPr>
          <w:rFonts w:hint="eastAsia" w:ascii="仿宋_GB2312" w:hAnsi="宋体" w:eastAsia="仿宋_GB2312" w:cs="Times New Roman"/>
          <w:color w:val="auto"/>
          <w:kern w:val="0"/>
          <w:sz w:val="28"/>
          <w:szCs w:val="28"/>
        </w:rPr>
        <w:t>名称或</w:t>
      </w:r>
      <w:r>
        <w:rPr>
          <w:rFonts w:hint="eastAsia" w:ascii="仿宋_GB2312" w:hAnsi="宋体" w:eastAsia="仿宋_GB2312" w:cs="Times New Roman"/>
          <w:color w:val="auto"/>
          <w:kern w:val="0"/>
          <w:sz w:val="28"/>
          <w:szCs w:val="28"/>
          <w:lang w:eastAsia="zh-CN"/>
        </w:rPr>
        <w:t>个人</w:t>
      </w:r>
      <w:r>
        <w:rPr>
          <w:rFonts w:hint="eastAsia" w:ascii="仿宋_GB2312" w:hAnsi="宋体" w:eastAsia="仿宋_GB2312" w:cs="Times New Roman"/>
          <w:color w:val="auto"/>
          <w:kern w:val="0"/>
          <w:sz w:val="28"/>
          <w:szCs w:val="28"/>
        </w:rPr>
        <w:t>姓名）：</w:t>
      </w:r>
      <w:r>
        <w:rPr>
          <w:rFonts w:hint="eastAsia" w:ascii="仿宋_GB2312" w:hAnsi="宋体" w:eastAsia="仿宋_GB2312" w:cs="Times New Roman"/>
          <w:color w:val="auto"/>
          <w:kern w:val="0"/>
          <w:sz w:val="28"/>
          <w:szCs w:val="28"/>
          <w:u w:val="single"/>
        </w:rPr>
        <w:t xml:space="preserve">                                            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rPr>
          <w:rFonts w:ascii="仿宋_GB2312" w:hAnsi="宋体" w:eastAsia="仿宋_GB2312" w:cs="Times New Roman"/>
          <w:color w:val="auto"/>
          <w:kern w:val="0"/>
          <w:sz w:val="28"/>
          <w:szCs w:val="28"/>
          <w:u w:val="single"/>
        </w:rPr>
      </w:pPr>
      <w:r>
        <w:rPr>
          <w:rFonts w:hint="eastAsia" w:ascii="仿宋_GB2312" w:hAnsi="宋体" w:eastAsia="仿宋_GB2312" w:cs="Times New Roman"/>
          <w:color w:val="auto"/>
          <w:kern w:val="0"/>
          <w:sz w:val="28"/>
          <w:szCs w:val="28"/>
          <w:lang w:eastAsia="zh-CN"/>
        </w:rPr>
        <w:t>单位</w:t>
      </w:r>
      <w:r>
        <w:rPr>
          <w:rFonts w:hint="eastAsia" w:ascii="仿宋_GB2312" w:hAnsi="宋体" w:eastAsia="仿宋_GB2312" w:cs="Times New Roman"/>
          <w:color w:val="auto"/>
          <w:kern w:val="0"/>
          <w:sz w:val="28"/>
          <w:szCs w:val="28"/>
        </w:rPr>
        <w:t>统一社会信用代码</w:t>
      </w:r>
      <w:r>
        <w:rPr>
          <w:rFonts w:hint="eastAsia" w:ascii="仿宋_GB2312" w:hAnsi="宋体" w:eastAsia="仿宋_GB2312" w:cs="Times New Roman"/>
          <w:color w:val="auto"/>
          <w:kern w:val="0"/>
          <w:sz w:val="28"/>
          <w:szCs w:val="28"/>
          <w:lang w:eastAsia="zh-CN"/>
        </w:rPr>
        <w:t>或个人</w:t>
      </w:r>
      <w:r>
        <w:rPr>
          <w:rFonts w:hint="eastAsia" w:ascii="仿宋_GB2312" w:hAnsi="宋体" w:eastAsia="仿宋_GB2312" w:cs="Times New Roman"/>
          <w:color w:val="auto"/>
          <w:kern w:val="0"/>
          <w:sz w:val="28"/>
          <w:szCs w:val="28"/>
        </w:rPr>
        <w:t>身份证号码：</w:t>
      </w:r>
      <w:r>
        <w:rPr>
          <w:rFonts w:hint="eastAsia" w:ascii="仿宋_GB2312" w:hAnsi="宋体" w:eastAsia="仿宋_GB2312" w:cs="Times New Roman"/>
          <w:color w:val="auto"/>
          <w:kern w:val="0"/>
          <w:sz w:val="28"/>
          <w:szCs w:val="28"/>
          <w:u w:val="single"/>
        </w:rPr>
        <w:t xml:space="preserve">                                         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rPr>
          <w:rFonts w:ascii="仿宋_GB2312" w:hAnsi="宋体" w:eastAsia="仿宋_GB2312" w:cs="Times New Roman"/>
          <w:color w:val="auto"/>
          <w:kern w:val="0"/>
          <w:sz w:val="28"/>
          <w:szCs w:val="28"/>
          <w:u w:val="single"/>
        </w:rPr>
      </w:pPr>
      <w:r>
        <w:rPr>
          <w:rFonts w:hint="eastAsia" w:ascii="仿宋_GB2312" w:hAnsi="宋体" w:eastAsia="仿宋_GB2312" w:cs="Times New Roman"/>
          <w:color w:val="auto"/>
          <w:kern w:val="0"/>
          <w:sz w:val="28"/>
          <w:szCs w:val="28"/>
          <w:lang w:eastAsia="zh-CN"/>
        </w:rPr>
        <w:t>单位</w:t>
      </w:r>
      <w:r>
        <w:rPr>
          <w:rFonts w:hint="eastAsia" w:ascii="仿宋_GB2312" w:hAnsi="宋体" w:eastAsia="仿宋_GB2312" w:cs="Times New Roman"/>
          <w:color w:val="auto"/>
          <w:kern w:val="0"/>
          <w:sz w:val="28"/>
          <w:szCs w:val="28"/>
        </w:rPr>
        <w:t>地址或</w:t>
      </w:r>
      <w:r>
        <w:rPr>
          <w:rFonts w:hint="eastAsia" w:ascii="仿宋_GB2312" w:hAnsi="宋体" w:eastAsia="仿宋_GB2312" w:cs="Times New Roman"/>
          <w:color w:val="auto"/>
          <w:kern w:val="0"/>
          <w:sz w:val="28"/>
          <w:szCs w:val="28"/>
          <w:lang w:eastAsia="zh-CN"/>
        </w:rPr>
        <w:t>个人</w:t>
      </w:r>
      <w:r>
        <w:rPr>
          <w:rFonts w:hint="eastAsia" w:ascii="仿宋_GB2312" w:hAnsi="宋体" w:eastAsia="仿宋_GB2312" w:cs="Times New Roman"/>
          <w:color w:val="auto"/>
          <w:kern w:val="0"/>
          <w:sz w:val="28"/>
          <w:szCs w:val="28"/>
        </w:rPr>
        <w:t>住所：</w:t>
      </w:r>
      <w:r>
        <w:rPr>
          <w:rFonts w:hint="eastAsia" w:ascii="仿宋_GB2312" w:hAnsi="宋体" w:eastAsia="仿宋_GB2312" w:cs="Times New Roman"/>
          <w:color w:val="auto"/>
          <w:kern w:val="0"/>
          <w:sz w:val="28"/>
          <w:szCs w:val="28"/>
          <w:u w:val="single"/>
        </w:rPr>
        <w:t xml:space="preserve">                                                     </w:t>
      </w:r>
    </w:p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eastAsia" w:eastAsia="仿宋_GB2312"/>
          <w:color w:val="auto"/>
          <w:kern w:val="0"/>
          <w:sz w:val="28"/>
          <w:szCs w:val="28"/>
        </w:rPr>
      </w:pPr>
      <w:r>
        <w:rPr>
          <w:rFonts w:hint="eastAsia" w:eastAsia="仿宋_GB2312"/>
          <w:color w:val="auto"/>
          <w:kern w:val="0"/>
          <w:sz w:val="28"/>
          <w:szCs w:val="28"/>
        </w:rPr>
        <w:t>单位法定代表人</w:t>
      </w:r>
      <w:r>
        <w:rPr>
          <w:rFonts w:hint="eastAsia" w:eastAsia="仿宋_GB2312"/>
          <w:color w:val="auto"/>
          <w:kern w:val="0"/>
          <w:sz w:val="28"/>
          <w:szCs w:val="28"/>
          <w:lang w:eastAsia="zh-CN"/>
        </w:rPr>
        <w:t>姓名：</w:t>
      </w:r>
      <w:r>
        <w:rPr>
          <w:rFonts w:hint="eastAsia" w:ascii="仿宋_GB2312" w:hAnsi="宋体" w:eastAsia="仿宋_GB2312" w:cs="Times New Roman"/>
          <w:color w:val="auto"/>
          <w:kern w:val="0"/>
          <w:sz w:val="28"/>
          <w:szCs w:val="28"/>
          <w:u w:val="single"/>
        </w:rPr>
        <w:t xml:space="preserve">           </w:t>
      </w:r>
      <w:r>
        <w:rPr>
          <w:rFonts w:hint="eastAsia" w:eastAsia="仿宋_GB2312"/>
          <w:color w:val="auto"/>
          <w:kern w:val="0"/>
          <w:sz w:val="28"/>
          <w:szCs w:val="28"/>
          <w:lang w:eastAsia="zh-CN"/>
        </w:rPr>
        <w:t>及身份证号码</w:t>
      </w:r>
      <w:r>
        <w:rPr>
          <w:rFonts w:hint="eastAsia" w:eastAsia="仿宋_GB2312"/>
          <w:color w:val="auto"/>
          <w:kern w:val="0"/>
          <w:sz w:val="28"/>
          <w:szCs w:val="28"/>
        </w:rPr>
        <w:t>：</w:t>
      </w:r>
      <w:r>
        <w:rPr>
          <w:rFonts w:hint="eastAsia" w:ascii="仿宋_GB2312" w:hAnsi="宋体" w:eastAsia="仿宋_GB2312" w:cs="Times New Roman"/>
          <w:color w:val="auto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hint="eastAsia" w:eastAsia="仿宋_GB2312"/>
          <w:color w:val="auto"/>
          <w:kern w:val="0"/>
          <w:sz w:val="28"/>
          <w:szCs w:val="28"/>
        </w:rPr>
        <w:t xml:space="preserve">                               </w:t>
      </w:r>
    </w:p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eastAsia" w:eastAsia="仿宋_GB2312"/>
          <w:color w:val="auto"/>
          <w:kern w:val="0"/>
          <w:sz w:val="28"/>
          <w:szCs w:val="28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line="500" w:lineRule="exact"/>
        <w:ind w:firstLine="560" w:firstLineChars="200"/>
        <w:jc w:val="both"/>
        <w:textAlignment w:val="auto"/>
        <w:rPr>
          <w:rFonts w:hint="eastAsia" w:eastAsia="仿宋_GB2312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eastAsia="仿宋_GB2312"/>
          <w:color w:val="auto"/>
          <w:kern w:val="0"/>
          <w:sz w:val="28"/>
          <w:szCs w:val="28"/>
          <w:lang w:val="en-US" w:eastAsia="zh-CN"/>
        </w:rPr>
        <w:t>根据《海南省医保基金监管领域信用管理办法》第三章之规定和相关证据，你（单位）在</w:t>
      </w:r>
      <w:r>
        <w:rPr>
          <w:rFonts w:hint="eastAsia" w:eastAsia="仿宋_GB2312"/>
          <w:color w:val="auto"/>
          <w:kern w:val="0"/>
          <w:sz w:val="28"/>
          <w:szCs w:val="28"/>
          <w:u w:val="single"/>
          <w:lang w:val="en-US" w:eastAsia="zh-CN"/>
        </w:rPr>
        <w:t xml:space="preserve">      （行政处罚文书号）</w:t>
      </w:r>
      <w:r>
        <w:rPr>
          <w:rFonts w:hint="eastAsia" w:eastAsia="仿宋_GB2312"/>
          <w:color w:val="auto"/>
          <w:kern w:val="0"/>
          <w:sz w:val="28"/>
          <w:szCs w:val="28"/>
          <w:lang w:val="en-US" w:eastAsia="zh-CN"/>
        </w:rPr>
        <w:t>的行为被认定为医疗保障基金监管</w:t>
      </w:r>
      <w:r>
        <w:rPr>
          <w:rFonts w:hint="eastAsia" w:eastAsia="仿宋_GB2312"/>
          <w:color w:val="auto"/>
          <w:kern w:val="0"/>
          <w:sz w:val="28"/>
          <w:szCs w:val="28"/>
          <w:u w:val="single"/>
          <w:lang w:val="en-US" w:eastAsia="zh-CN"/>
        </w:rPr>
        <w:t xml:space="preserve">    （严重/一般）</w:t>
      </w:r>
      <w:r>
        <w:rPr>
          <w:rFonts w:hint="eastAsia" w:eastAsia="仿宋_GB2312"/>
          <w:color w:val="auto"/>
          <w:kern w:val="0"/>
          <w:sz w:val="28"/>
          <w:szCs w:val="28"/>
          <w:lang w:val="en-US" w:eastAsia="zh-CN"/>
        </w:rPr>
        <w:t>失信行为，通过海南省医保基金监管信用管理平台进行披露，并实施</w:t>
      </w:r>
      <w:r>
        <w:rPr>
          <w:rFonts w:hint="eastAsia" w:eastAsia="仿宋_GB2312"/>
          <w:color w:val="auto"/>
          <w:kern w:val="0"/>
          <w:sz w:val="28"/>
          <w:szCs w:val="28"/>
          <w:u w:val="single"/>
          <w:lang w:val="en-US" w:eastAsia="zh-CN"/>
        </w:rPr>
        <w:t xml:space="preserve">     （严重/一般）</w:t>
      </w:r>
      <w:r>
        <w:rPr>
          <w:rFonts w:hint="eastAsia" w:eastAsia="仿宋_GB2312"/>
          <w:color w:val="auto"/>
          <w:kern w:val="0"/>
          <w:sz w:val="28"/>
          <w:szCs w:val="28"/>
          <w:lang w:val="en-US" w:eastAsia="zh-CN"/>
        </w:rPr>
        <w:t>信用管理措施，期限为</w:t>
      </w:r>
      <w:r>
        <w:rPr>
          <w:rFonts w:hint="eastAsia" w:eastAsia="仿宋_GB2312"/>
          <w:color w:val="auto"/>
          <w:kern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eastAsia="仿宋_GB2312"/>
          <w:color w:val="auto"/>
          <w:kern w:val="0"/>
          <w:sz w:val="28"/>
          <w:szCs w:val="28"/>
          <w:lang w:val="en-US" w:eastAsia="zh-CN"/>
        </w:rPr>
        <w:t>年（自</w:t>
      </w:r>
      <w:r>
        <w:rPr>
          <w:rFonts w:hint="eastAsia" w:eastAsia="仿宋_GB2312"/>
          <w:color w:val="auto"/>
          <w:kern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eastAsia="仿宋_GB2312"/>
          <w:color w:val="auto"/>
          <w:kern w:val="0"/>
          <w:sz w:val="28"/>
          <w:szCs w:val="28"/>
          <w:lang w:val="en-US" w:eastAsia="zh-CN"/>
        </w:rPr>
        <w:t>年</w:t>
      </w:r>
      <w:r>
        <w:rPr>
          <w:rFonts w:hint="eastAsia" w:eastAsia="仿宋_GB2312"/>
          <w:color w:val="auto"/>
          <w:kern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eastAsia="仿宋_GB2312"/>
          <w:color w:val="auto"/>
          <w:kern w:val="0"/>
          <w:sz w:val="28"/>
          <w:szCs w:val="28"/>
          <w:lang w:val="en-US" w:eastAsia="zh-CN"/>
        </w:rPr>
        <w:t>月</w:t>
      </w:r>
      <w:r>
        <w:rPr>
          <w:rFonts w:hint="eastAsia" w:eastAsia="仿宋_GB2312"/>
          <w:color w:val="auto"/>
          <w:kern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eastAsia="仿宋_GB2312"/>
          <w:color w:val="auto"/>
          <w:kern w:val="0"/>
          <w:sz w:val="28"/>
          <w:szCs w:val="28"/>
          <w:lang w:val="en-US" w:eastAsia="zh-CN"/>
        </w:rPr>
        <w:t>日起至</w:t>
      </w:r>
      <w:r>
        <w:rPr>
          <w:rFonts w:hint="eastAsia" w:eastAsia="仿宋_GB2312"/>
          <w:color w:val="auto"/>
          <w:kern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eastAsia="仿宋_GB2312"/>
          <w:color w:val="auto"/>
          <w:kern w:val="0"/>
          <w:sz w:val="28"/>
          <w:szCs w:val="28"/>
          <w:lang w:val="en-US" w:eastAsia="zh-CN"/>
        </w:rPr>
        <w:t>年</w:t>
      </w:r>
      <w:r>
        <w:rPr>
          <w:rFonts w:hint="eastAsia" w:eastAsia="仿宋_GB2312"/>
          <w:color w:val="auto"/>
          <w:kern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eastAsia="仿宋_GB2312"/>
          <w:color w:val="auto"/>
          <w:kern w:val="0"/>
          <w:sz w:val="28"/>
          <w:szCs w:val="28"/>
          <w:lang w:val="en-US" w:eastAsia="zh-CN"/>
        </w:rPr>
        <w:t>月</w:t>
      </w:r>
      <w:r>
        <w:rPr>
          <w:rFonts w:hint="eastAsia" w:eastAsia="仿宋_GB2312"/>
          <w:color w:val="auto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eastAsia="仿宋_GB2312"/>
          <w:color w:val="auto"/>
          <w:kern w:val="0"/>
          <w:sz w:val="28"/>
          <w:szCs w:val="28"/>
          <w:lang w:val="en-US" w:eastAsia="zh-CN"/>
        </w:rPr>
        <w:t>日止）。你（单位）被认定为失信主体后，可依据《办法》第六章之规定进行信用修复，提前解除失信管理措施。</w:t>
      </w:r>
    </w:p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eastAsia" w:eastAsia="仿宋_GB2312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eastAsia="仿宋_GB2312"/>
          <w:color w:val="auto"/>
          <w:kern w:val="0"/>
          <w:sz w:val="28"/>
          <w:szCs w:val="28"/>
          <w:lang w:val="en-US" w:eastAsia="zh-CN"/>
        </w:rPr>
        <w:t>如对上述决定不服，你（单位）可自本决定书送达之日起六十日内向（作出决定单位的本级人民政府或上一级主管部门）申请行政复议，也可以于本决定书送达之日起六个月内，直接向人民法院提起诉讼。当事人申请行政复议或者提起行政诉讼的，本决定不停止执行。</w:t>
      </w:r>
    </w:p>
    <w:p>
      <w:pPr>
        <w:pageBreakBefore w:val="0"/>
        <w:widowControl/>
        <w:kinsoku/>
        <w:wordWrap/>
        <w:overflowPunct/>
        <w:topLinePunct w:val="0"/>
        <w:autoSpaceDN w:val="0"/>
        <w:bidi w:val="0"/>
        <w:snapToGrid w:val="0"/>
        <w:spacing w:line="500" w:lineRule="exact"/>
        <w:ind w:right="630" w:rightChars="300" w:firstLine="1120" w:firstLineChars="400"/>
        <w:jc w:val="center"/>
        <w:textAlignment w:val="auto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 xml:space="preserve">                  </w:t>
      </w:r>
    </w:p>
    <w:p>
      <w:pPr>
        <w:pageBreakBefore w:val="0"/>
        <w:widowControl/>
        <w:kinsoku/>
        <w:wordWrap/>
        <w:overflowPunct/>
        <w:topLinePunct w:val="0"/>
        <w:autoSpaceDN w:val="0"/>
        <w:bidi w:val="0"/>
        <w:snapToGrid w:val="0"/>
        <w:spacing w:line="500" w:lineRule="exact"/>
        <w:ind w:right="630" w:rightChars="300" w:firstLine="1120" w:firstLineChars="400"/>
        <w:jc w:val="center"/>
        <w:textAlignment w:val="auto"/>
        <w:rPr>
          <w:rFonts w:ascii="仿宋_GB2312" w:hAnsi="宋体" w:eastAsia="仿宋_GB2312"/>
          <w:color w:val="auto"/>
          <w:kern w:val="0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 xml:space="preserve">                        </w:t>
      </w:r>
      <w:r>
        <w:rPr>
          <w:rFonts w:hint="eastAsia" w:ascii="仿宋_GB2312" w:eastAsia="仿宋_GB2312"/>
          <w:color w:val="auto"/>
          <w:sz w:val="28"/>
          <w:szCs w:val="28"/>
        </w:rPr>
        <w:t>×××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医疗保障局（公章）</w:t>
      </w:r>
    </w:p>
    <w:p>
      <w:pPr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仿宋_GB2312" w:hAnsi="宋体" w:eastAsia="仿宋_GB2312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auto"/>
          <w:kern w:val="0"/>
          <w:sz w:val="28"/>
          <w:szCs w:val="28"/>
          <w:lang w:val="en-US" w:eastAsia="zh-CN"/>
        </w:rPr>
        <w:t xml:space="preserve">                                          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年    月   日</w:t>
      </w:r>
    </w:p>
    <w:p>
      <w:pPr>
        <w:rPr>
          <w:rFonts w:hint="eastAsia"/>
          <w:color w:val="auto"/>
        </w:rPr>
      </w:pPr>
    </w:p>
    <w:p>
      <w:pPr>
        <w:pStyle w:val="2"/>
        <w:rPr>
          <w:rFonts w:hint="eastAsia"/>
          <w:color w:val="auto"/>
        </w:rPr>
      </w:pPr>
    </w:p>
    <w:p>
      <w:pPr>
        <w:widowControl/>
        <w:adjustRightInd w:val="0"/>
        <w:snapToGrid w:val="0"/>
        <w:spacing w:line="360" w:lineRule="auto"/>
        <w:jc w:val="right"/>
        <w:rPr>
          <w:rFonts w:hint="eastAsia" w:ascii="仿宋_GB2312" w:hAnsi="宋体" w:eastAsia="仿宋_GB2312" w:cs="Times New Roman"/>
          <w:color w:val="auto"/>
          <w:sz w:val="24"/>
          <w:szCs w:val="24"/>
        </w:rPr>
      </w:pPr>
    </w:p>
    <w:p>
      <w:pPr>
        <w:widowControl/>
        <w:adjustRightInd w:val="0"/>
        <w:snapToGrid w:val="0"/>
        <w:spacing w:line="360" w:lineRule="auto"/>
        <w:jc w:val="right"/>
        <w:rPr>
          <w:rFonts w:ascii="仿宋_GB2312" w:hAnsi="宋体" w:eastAsia="仿宋_GB2312" w:cs="Times New Roman"/>
          <w:color w:val="auto"/>
          <w:sz w:val="24"/>
          <w:szCs w:val="24"/>
        </w:rPr>
      </w:pPr>
      <w:r>
        <w:rPr>
          <w:rFonts w:hint="eastAsia" w:ascii="仿宋_GB2312" w:hAnsi="宋体" w:eastAsia="仿宋_GB2312" w:cs="Times New Roman"/>
          <w:color w:val="auto"/>
          <w:sz w:val="24"/>
          <w:szCs w:val="24"/>
        </w:rPr>
        <w:t>（本文书一式</w:t>
      </w:r>
      <w:r>
        <w:rPr>
          <w:rFonts w:hint="eastAsia" w:ascii="仿宋_GB2312" w:hAnsi="宋体" w:eastAsia="仿宋_GB2312" w:cs="Times New Roman"/>
          <w:color w:val="auto"/>
          <w:sz w:val="24"/>
          <w:szCs w:val="24"/>
          <w:lang w:eastAsia="zh-CN"/>
        </w:rPr>
        <w:t>三</w:t>
      </w:r>
      <w:r>
        <w:rPr>
          <w:rFonts w:hint="eastAsia" w:ascii="仿宋_GB2312" w:hAnsi="宋体" w:eastAsia="仿宋_GB2312" w:cs="Times New Roman"/>
          <w:color w:val="auto"/>
          <w:sz w:val="24"/>
          <w:szCs w:val="24"/>
        </w:rPr>
        <w:t>份，一份送达当事人，一份由本机关留存，一份随卷归档。）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</w:rPr>
        <w:br w:type="page"/>
      </w:r>
      <w:r>
        <w:rPr>
          <w:rFonts w:hint="eastAsia" w:ascii="仿宋_GB2312" w:hAnsi="宋体" w:eastAsia="仿宋_GB2312" w:cs="Times New Roman"/>
          <w:b/>
          <w:bCs/>
          <w:color w:val="auto"/>
          <w:kern w:val="0"/>
          <w:sz w:val="24"/>
          <w:lang w:val="en-US" w:eastAsia="zh-CN"/>
        </w:rPr>
        <w:t xml:space="preserve">附件2： 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vertAlign w:val="baseline"/>
          <w:lang w:val="en-US" w:eastAsia="zh-CN"/>
        </w:rPr>
        <w:t>失信行为纠正后的信用修复申请表</w:t>
      </w:r>
    </w:p>
    <w:tbl>
      <w:tblPr>
        <w:tblStyle w:val="9"/>
        <w:tblpPr w:leftFromText="180" w:rightFromText="180" w:vertAnchor="text" w:horzAnchor="page" w:tblpXSpec="center" w:tblpY="451"/>
        <w:tblOverlap w:val="never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8"/>
        <w:gridCol w:w="1767"/>
        <w:gridCol w:w="1662"/>
        <w:gridCol w:w="2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6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eastAsia="仿宋_GB2312"/>
                <w:color w:val="auto"/>
                <w:kern w:val="0"/>
                <w:sz w:val="28"/>
                <w:szCs w:val="28"/>
              </w:rPr>
              <w:t>名称/</w:t>
            </w:r>
            <w:r>
              <w:rPr>
                <w:rFonts w:hint="eastAsia" w:eastAsia="仿宋_GB2312"/>
                <w:color w:val="auto"/>
                <w:kern w:val="0"/>
                <w:sz w:val="28"/>
                <w:szCs w:val="28"/>
                <w:lang w:eastAsia="zh-CN"/>
              </w:rPr>
              <w:t>个人</w:t>
            </w:r>
            <w:r>
              <w:rPr>
                <w:rFonts w:hint="eastAsia" w:eastAsia="仿宋_GB2312"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5995" w:type="dxa"/>
            <w:gridSpan w:val="3"/>
            <w:tcBorders>
              <w:tl2br w:val="nil"/>
              <w:tr2bl w:val="nil"/>
            </w:tcBorders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ind w:firstLine="560" w:firstLineChars="200"/>
              <w:jc w:val="center"/>
              <w:rPr>
                <w:rFonts w:hint="eastAsia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26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szCs w:val="28"/>
              </w:rPr>
              <w:t>统一社会信用代码/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szCs w:val="28"/>
                <w:lang w:eastAsia="zh-CN"/>
              </w:rPr>
              <w:t>个人</w:t>
            </w:r>
            <w:r>
              <w:rPr>
                <w:rFonts w:hint="eastAsia" w:eastAsia="仿宋_GB2312"/>
                <w:color w:val="auto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5995" w:type="dxa"/>
            <w:gridSpan w:val="3"/>
            <w:tcBorders>
              <w:tl2br w:val="nil"/>
              <w:tr2bl w:val="nil"/>
            </w:tcBorders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ind w:firstLine="560" w:firstLineChars="200"/>
              <w:jc w:val="center"/>
              <w:rPr>
                <w:rFonts w:hint="eastAsia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261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szCs w:val="28"/>
              </w:rPr>
              <w:t>联  系  人</w:t>
            </w:r>
          </w:p>
        </w:tc>
        <w:tc>
          <w:tcPr>
            <w:tcW w:w="1786" w:type="dxa"/>
            <w:vMerge w:val="restart"/>
            <w:tcBorders>
              <w:tl2br w:val="nil"/>
              <w:tr2bl w:val="nil"/>
            </w:tcBorders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ind w:firstLine="560" w:firstLineChars="200"/>
              <w:jc w:val="center"/>
              <w:rPr>
                <w:rFonts w:hint="eastAsia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szCs w:val="28"/>
              </w:rPr>
              <w:t>座机电话</w:t>
            </w:r>
          </w:p>
        </w:tc>
        <w:tc>
          <w:tcPr>
            <w:tcW w:w="253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ind w:firstLine="560" w:firstLineChars="200"/>
              <w:jc w:val="center"/>
              <w:rPr>
                <w:rFonts w:hint="eastAsia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613" w:type="dxa"/>
            <w:vMerge w:val="continue"/>
            <w:tcBorders>
              <w:tl2br w:val="nil"/>
              <w:tr2bl w:val="nil"/>
            </w:tcBorders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ind w:firstLine="560" w:firstLineChars="200"/>
              <w:jc w:val="center"/>
              <w:rPr>
                <w:rFonts w:hint="eastAsia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86" w:type="dxa"/>
            <w:vMerge w:val="continue"/>
            <w:tcBorders>
              <w:tl2br w:val="nil"/>
              <w:tr2bl w:val="nil"/>
            </w:tcBorders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ind w:firstLine="560" w:firstLineChars="200"/>
              <w:jc w:val="center"/>
              <w:rPr>
                <w:rFonts w:hint="eastAsia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253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61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ind w:firstLine="0" w:firstLineChars="0"/>
              <w:jc w:val="center"/>
              <w:textAlignment w:val="auto"/>
              <w:rPr>
                <w:rFonts w:hint="eastAsia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_GB2312" w:hAnsi="宋体" w:eastAsia="仿宋_GB2312" w:cs="Times New Roman"/>
                <w:color w:val="auto"/>
                <w:kern w:val="0"/>
                <w:sz w:val="28"/>
                <w:szCs w:val="28"/>
              </w:rPr>
              <w:t>地址</w:t>
            </w:r>
            <w:r>
              <w:rPr>
                <w:rFonts w:hint="eastAsia" w:eastAsia="仿宋_GB2312"/>
                <w:color w:val="auto"/>
                <w:kern w:val="0"/>
                <w:sz w:val="28"/>
                <w:szCs w:val="28"/>
              </w:rPr>
              <w:t>/</w:t>
            </w:r>
            <w:r>
              <w:rPr>
                <w:rFonts w:hint="eastAsia" w:ascii="仿宋_GB2312" w:hAnsi="宋体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个人</w:t>
            </w:r>
            <w:r>
              <w:rPr>
                <w:rFonts w:hint="eastAsia" w:ascii="仿宋_GB2312" w:hAnsi="宋体" w:eastAsia="仿宋_GB2312" w:cs="Times New Roman"/>
                <w:color w:val="auto"/>
                <w:kern w:val="0"/>
                <w:sz w:val="28"/>
                <w:szCs w:val="28"/>
              </w:rPr>
              <w:t>住所</w:t>
            </w:r>
          </w:p>
        </w:tc>
        <w:tc>
          <w:tcPr>
            <w:tcW w:w="5995" w:type="dxa"/>
            <w:gridSpan w:val="3"/>
            <w:tcBorders>
              <w:tl2br w:val="nil"/>
              <w:tr2bl w:val="nil"/>
            </w:tcBorders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ind w:firstLine="560" w:firstLineChars="200"/>
              <w:jc w:val="center"/>
              <w:rPr>
                <w:rFonts w:hint="eastAsia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26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szCs w:val="28"/>
                <w:lang w:eastAsia="zh-CN"/>
              </w:rPr>
              <w:t>申请信用修复事项</w:t>
            </w:r>
          </w:p>
        </w:tc>
        <w:tc>
          <w:tcPr>
            <w:tcW w:w="599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560" w:firstLineChars="200"/>
              <w:jc w:val="both"/>
              <w:textAlignment w:val="auto"/>
              <w:rPr>
                <w:rFonts w:hint="eastAsia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szCs w:val="28"/>
              </w:rPr>
              <w:t>□</w:t>
            </w:r>
            <w:r>
              <w:rPr>
                <w:rFonts w:hint="eastAsia" w:eastAsia="仿宋_GB2312"/>
                <w:color w:val="auto"/>
                <w:kern w:val="0"/>
                <w:sz w:val="28"/>
                <w:szCs w:val="28"/>
                <w:lang w:eastAsia="zh-CN"/>
              </w:rPr>
              <w:t>被认定为一般失信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560" w:firstLineChars="200"/>
              <w:jc w:val="both"/>
              <w:textAlignment w:val="auto"/>
              <w:rPr>
                <w:rFonts w:hint="eastAsia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szCs w:val="28"/>
              </w:rPr>
              <w:t>□</w:t>
            </w:r>
            <w:r>
              <w:rPr>
                <w:rFonts w:hint="eastAsia" w:eastAsia="仿宋_GB2312"/>
                <w:color w:val="auto"/>
                <w:kern w:val="0"/>
                <w:sz w:val="28"/>
                <w:szCs w:val="28"/>
                <w:lang w:eastAsia="zh-CN"/>
              </w:rPr>
              <w:t>被认定为严重失信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4" w:hRule="atLeast"/>
          <w:jc w:val="center"/>
        </w:trPr>
        <w:tc>
          <w:tcPr>
            <w:tcW w:w="26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szCs w:val="28"/>
                <w:lang w:eastAsia="zh-CN"/>
              </w:rPr>
              <w:t>作证</w:t>
            </w:r>
            <w:r>
              <w:rPr>
                <w:rFonts w:hint="eastAsia" w:eastAsia="仿宋_GB2312"/>
                <w:color w:val="auto"/>
                <w:kern w:val="0"/>
                <w:sz w:val="28"/>
                <w:szCs w:val="28"/>
              </w:rPr>
              <w:t>材料</w:t>
            </w:r>
          </w:p>
        </w:tc>
        <w:tc>
          <w:tcPr>
            <w:tcW w:w="599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560" w:firstLineChars="200"/>
              <w:jc w:val="both"/>
              <w:textAlignment w:val="auto"/>
              <w:rPr>
                <w:rFonts w:hint="eastAsia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eastAsia="仿宋_GB2312"/>
                <w:color w:val="auto"/>
                <w:kern w:val="0"/>
                <w:sz w:val="28"/>
                <w:szCs w:val="28"/>
              </w:rPr>
              <w:t>行政处罚决定书（复印件）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560" w:firstLineChars="200"/>
              <w:jc w:val="both"/>
              <w:textAlignment w:val="auto"/>
              <w:rPr>
                <w:rFonts w:hint="eastAsia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eastAsia="仿宋_GB2312"/>
                <w:color w:val="auto"/>
                <w:kern w:val="0"/>
                <w:sz w:val="28"/>
                <w:szCs w:val="28"/>
              </w:rPr>
              <w:t>失信主体认定决定书</w:t>
            </w:r>
            <w:r>
              <w:rPr>
                <w:rFonts w:hint="eastAsia" w:eastAsia="仿宋_GB2312"/>
                <w:color w:val="auto"/>
                <w:kern w:val="0"/>
                <w:sz w:val="28"/>
                <w:szCs w:val="28"/>
                <w:lang w:eastAsia="zh-CN"/>
              </w:rPr>
              <w:t>（复印件）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560" w:firstLineChars="200"/>
              <w:jc w:val="both"/>
              <w:textAlignment w:val="auto"/>
              <w:rPr>
                <w:rFonts w:hint="eastAsia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eastAsia="仿宋_GB2312"/>
                <w:color w:val="auto"/>
                <w:kern w:val="0"/>
                <w:sz w:val="28"/>
                <w:szCs w:val="28"/>
              </w:rPr>
              <w:t>进行合规整改、纠正失信行为等相关证明材料（可附页</w:t>
            </w:r>
            <w:r>
              <w:rPr>
                <w:rFonts w:hint="eastAsia" w:eastAsia="仿宋_GB2312"/>
                <w:color w:val="auto"/>
                <w:kern w:val="0"/>
                <w:sz w:val="28"/>
                <w:szCs w:val="28"/>
                <w:lang w:eastAsia="zh-CN"/>
              </w:rPr>
              <w:t>并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盖章/签字</w:t>
            </w:r>
            <w:r>
              <w:rPr>
                <w:rFonts w:hint="eastAsia" w:eastAsia="仿宋_GB2312"/>
                <w:color w:val="auto"/>
                <w:kern w:val="0"/>
                <w:sz w:val="28"/>
                <w:szCs w:val="28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560" w:firstLineChars="200"/>
              <w:jc w:val="both"/>
              <w:textAlignment w:val="auto"/>
              <w:rPr>
                <w:rFonts w:hint="eastAsia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eastAsia="仿宋_GB2312"/>
                <w:color w:val="auto"/>
                <w:kern w:val="0"/>
                <w:sz w:val="28"/>
                <w:szCs w:val="28"/>
              </w:rPr>
              <w:t>信用修复培训记录（可附页</w:t>
            </w:r>
            <w:r>
              <w:rPr>
                <w:rFonts w:hint="eastAsia" w:eastAsia="仿宋_GB2312"/>
                <w:color w:val="auto"/>
                <w:kern w:val="0"/>
                <w:sz w:val="28"/>
                <w:szCs w:val="28"/>
                <w:lang w:eastAsia="zh-CN"/>
              </w:rPr>
              <w:t>并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盖章/签字</w:t>
            </w:r>
            <w:r>
              <w:rPr>
                <w:rFonts w:hint="eastAsia" w:eastAsia="仿宋_GB2312"/>
                <w:color w:val="auto"/>
                <w:kern w:val="0"/>
                <w:sz w:val="28"/>
                <w:szCs w:val="28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560" w:firstLineChars="200"/>
              <w:jc w:val="both"/>
              <w:textAlignment w:val="auto"/>
              <w:rPr>
                <w:rFonts w:hint="eastAsia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5.</w:t>
            </w:r>
            <w:r>
              <w:rPr>
                <w:rFonts w:hint="eastAsia" w:eastAsia="仿宋_GB2312"/>
                <w:color w:val="auto"/>
                <w:kern w:val="0"/>
                <w:sz w:val="28"/>
                <w:szCs w:val="28"/>
              </w:rPr>
              <w:t>信用承诺书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608" w:type="dxa"/>
            <w:gridSpan w:val="4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313" w:beforeLines="100" w:line="440" w:lineRule="exact"/>
              <w:ind w:left="0" w:leftChars="0"/>
              <w:textAlignment w:val="auto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医疗保障局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：</w:t>
            </w:r>
          </w:p>
          <w:p>
            <w:pPr>
              <w:adjustRightInd w:val="0"/>
              <w:spacing w:line="440" w:lineRule="exact"/>
              <w:ind w:left="559" w:leftChars="266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根据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《海南省医保基金监管领域信用管理办法》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有关规定，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  <w:lang w:val="en-US" w:eastAsia="zh-CN"/>
              </w:rPr>
              <w:t xml:space="preserve">    </w:t>
            </w:r>
          </w:p>
          <w:p>
            <w:pPr>
              <w:adjustRightInd w:val="0"/>
              <w:spacing w:line="440" w:lineRule="exact"/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</w:rPr>
              <w:t>本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  <w:lang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</w:rPr>
              <w:t>/本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  <w:lang w:eastAsia="zh-CN"/>
              </w:rPr>
              <w:t>单位）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已进行合规整改、纠正失信行为、消除不良影响，现申请信用修复并提交相关证明材料，保证所提交的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材料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真实、有效，否则承担由此产生的一切后果。    </w:t>
            </w:r>
          </w:p>
          <w:p>
            <w:pPr>
              <w:adjustRightInd w:val="0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3360" w:firstLineChars="1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申请单位/个人 ：(盖章/签字)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jc w:val="left"/>
              <w:textAlignment w:val="auto"/>
              <w:rPr>
                <w:rFonts w:hint="eastAsia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   月   日</w:t>
            </w:r>
          </w:p>
        </w:tc>
      </w:tr>
    </w:tbl>
    <w:p>
      <w:pPr>
        <w:tabs>
          <w:tab w:val="left" w:pos="5265"/>
        </w:tabs>
        <w:spacing w:line="480" w:lineRule="exact"/>
        <w:jc w:val="left"/>
        <w:rPr>
          <w:rFonts w:hint="eastAsia" w:ascii="仿宋_GB2312" w:hAnsi="仿宋_GB2312" w:eastAsia="仿宋_GB2312" w:cs="仿宋_GB2312"/>
          <w:color w:val="auto"/>
          <w:sz w:val="24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32"/>
        </w:rPr>
        <w:t>注：</w:t>
      </w:r>
      <w:r>
        <w:rPr>
          <w:rFonts w:hint="eastAsia" w:ascii="仿宋_GB2312" w:hAnsi="仿宋_GB2312" w:eastAsia="仿宋_GB2312" w:cs="仿宋_GB2312"/>
          <w:color w:val="auto"/>
          <w:sz w:val="24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24"/>
          <w:szCs w:val="32"/>
        </w:rPr>
        <w:t>单位提交申请的，需由单位法定代表人</w:t>
      </w:r>
      <w:r>
        <w:rPr>
          <w:rFonts w:hint="eastAsia" w:ascii="仿宋_GB2312" w:hAnsi="仿宋_GB2312" w:eastAsia="仿宋_GB2312" w:cs="仿宋_GB2312"/>
          <w:color w:val="auto"/>
          <w:sz w:val="24"/>
          <w:szCs w:val="32"/>
          <w:lang w:eastAsia="zh-CN"/>
        </w:rPr>
        <w:t>（负责人）</w:t>
      </w:r>
      <w:r>
        <w:rPr>
          <w:rFonts w:hint="eastAsia" w:ascii="仿宋_GB2312" w:hAnsi="仿宋_GB2312" w:eastAsia="仿宋_GB2312" w:cs="仿宋_GB2312"/>
          <w:color w:val="auto"/>
          <w:sz w:val="24"/>
          <w:szCs w:val="32"/>
        </w:rPr>
        <w:t>签字并盖单位公章</w:t>
      </w:r>
      <w:r>
        <w:rPr>
          <w:rFonts w:hint="eastAsia" w:ascii="仿宋_GB2312" w:hAnsi="仿宋_GB2312" w:eastAsia="仿宋_GB2312" w:cs="仿宋_GB2312"/>
          <w:color w:val="auto"/>
          <w:sz w:val="24"/>
          <w:szCs w:val="32"/>
          <w:lang w:eastAsia="zh-CN"/>
        </w:rPr>
        <w:t>。</w:t>
      </w:r>
    </w:p>
    <w:p>
      <w:pPr>
        <w:tabs>
          <w:tab w:val="left" w:pos="5265"/>
        </w:tabs>
        <w:spacing w:line="480" w:lineRule="exact"/>
        <w:ind w:left="479" w:leftChars="228" w:firstLine="0" w:firstLineChars="0"/>
        <w:jc w:val="left"/>
        <w:rPr>
          <w:rFonts w:hint="default" w:eastAsia="方正黑体_GBK"/>
          <w:color w:val="auto"/>
          <w:sz w:val="20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32"/>
          <w:lang w:val="en-US" w:eastAsia="zh-CN"/>
        </w:rPr>
        <w:t>2.作证材料“信用承诺书”，严重失信主体或者曾经作出虚假承诺的，不适用信用承诺有关规定，无需提交。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宋体" w:eastAsia="仿宋_GB2312" w:cs="Times New Roman"/>
          <w:b/>
          <w:bCs/>
          <w:color w:val="auto"/>
          <w:kern w:val="0"/>
          <w:sz w:val="24"/>
          <w:lang w:val="en-US" w:eastAsia="zh-CN"/>
        </w:rPr>
      </w:pPr>
      <w:r>
        <w:rPr>
          <w:rFonts w:hint="eastAsia" w:ascii="仿宋_GB2312" w:hAnsi="宋体" w:eastAsia="仿宋_GB2312" w:cs="Times New Roman"/>
          <w:b/>
          <w:bCs/>
          <w:color w:val="auto"/>
          <w:kern w:val="0"/>
          <w:sz w:val="24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失信行为纠正后的信用修复承诺书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医疗保障局：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我（单位）被认定为失信主体，决定书文号：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，现</w:t>
      </w:r>
      <w:r>
        <w:rPr>
          <w:rFonts w:hint="eastAsia" w:eastAsia="仿宋_GB2312"/>
          <w:color w:val="auto"/>
          <w:kern w:val="0"/>
          <w:sz w:val="28"/>
          <w:szCs w:val="28"/>
          <w:lang w:val="en-US" w:eastAsia="zh-CN"/>
        </w:rPr>
        <w:t>依据《海南省医保基金监管领域信用管理办法》第六章之规定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申请信用修复，我（单位）郑重承诺如下：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一、已纠正失信行为，并按照行政处罚决定书规定，履行处罚决定书项下相关要求；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二、所提供资料均合法、真实和有效；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三、严格遵守国家法律、法规、规章和政策规定，依法守信从事生产经营活动，自觉接受政府、行业组织、社会公众、新闻舆论的监督，积极履行社会责任；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四、若违背上述承诺内容，自愿接受有关违背承诺情况通报和公示，并承担相应责任；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五、同意将本承诺和践诺信息作为我（单位）信用记录归集并合规应用。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0" w:firstLineChars="15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3920" w:firstLineChars="14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单位/个人 ：(盖章/签字)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                          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_GBK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宋体" w:eastAsia="方正小标宋简体"/>
          <w:color w:val="auto"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color w:val="auto"/>
          <w:kern w:val="0"/>
          <w:sz w:val="24"/>
          <w:lang w:val="en-US" w:eastAsia="zh-CN"/>
        </w:rPr>
        <w:t xml:space="preserve">附件4：                  </w:t>
      </w:r>
      <w:r>
        <w:rPr>
          <w:rFonts w:hint="eastAsia" w:ascii="方正小标宋简体" w:hAnsi="宋体" w:eastAsia="方正小标宋简体"/>
          <w:color w:val="auto"/>
          <w:sz w:val="32"/>
          <w:szCs w:val="32"/>
        </w:rPr>
        <w:t>****医疗保障局</w:t>
      </w:r>
    </w:p>
    <w:p>
      <w:pPr>
        <w:spacing w:line="240" w:lineRule="auto"/>
        <w:jc w:val="center"/>
        <w:rPr>
          <w:rFonts w:ascii="方正小标宋简体" w:hAnsi="方正小标宋简体" w:eastAsia="方正小标宋简体" w:cs="方正小标宋_GBK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_GBK"/>
          <w:color w:val="auto"/>
          <w:sz w:val="44"/>
          <w:szCs w:val="44"/>
        </w:rPr>
        <w:t>信用修复决定书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40" w:lineRule="exact"/>
        <w:ind w:firstLine="640" w:firstLineChars="200"/>
        <w:jc w:val="right"/>
        <w:textAlignment w:val="auto"/>
        <w:rPr>
          <w:rFonts w:hint="eastAsia" w:ascii="仿宋_GB2312" w:hAnsi="仿宋" w:eastAsia="仿宋_GB2312"/>
          <w:color w:val="auto"/>
          <w:kern w:val="0"/>
          <w:sz w:val="28"/>
          <w:szCs w:val="28"/>
          <w:u w:val="single"/>
        </w:rPr>
      </w:pPr>
      <w:r>
        <w:rPr>
          <w:rFonts w:hint="eastAsia" w:ascii="方正仿宋_GBK" w:eastAsia="方正仿宋_GBK" w:cs="方正小标宋_GBK"/>
          <w:color w:val="auto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</w:t>
      </w:r>
      <w:r>
        <w:rPr>
          <w:rFonts w:hint="eastAsia" w:ascii="仿宋_GB2312" w:hAnsi="仿宋" w:eastAsia="仿宋_GB2312"/>
          <w:color w:val="auto"/>
          <w:kern w:val="0"/>
          <w:sz w:val="24"/>
          <w:szCs w:val="24"/>
          <w:u w:val="single"/>
        </w:rPr>
        <w:t>医保</w:t>
      </w:r>
      <w:r>
        <w:rPr>
          <w:rFonts w:hint="eastAsia" w:ascii="仿宋_GB2312" w:hAnsi="仿宋" w:eastAsia="仿宋_GB2312"/>
          <w:color w:val="auto"/>
          <w:kern w:val="0"/>
          <w:sz w:val="24"/>
          <w:szCs w:val="24"/>
          <w:u w:val="single"/>
          <w:lang w:eastAsia="zh-CN"/>
        </w:rPr>
        <w:t>基金监管</w:t>
      </w:r>
      <w:r>
        <w:rPr>
          <w:rFonts w:hint="eastAsia" w:ascii="仿宋_GB2312" w:hAnsi="仿宋" w:eastAsia="仿宋_GB2312"/>
          <w:color w:val="auto"/>
          <w:kern w:val="0"/>
          <w:sz w:val="24"/>
          <w:szCs w:val="24"/>
          <w:u w:val="single"/>
          <w:lang w:val="en-US" w:eastAsia="zh-CN"/>
        </w:rPr>
        <w:t>信</w:t>
      </w:r>
      <w:r>
        <w:rPr>
          <w:rFonts w:hint="eastAsia" w:ascii="仿宋_GB2312" w:hAnsi="仿宋" w:eastAsia="仿宋_GB2312"/>
          <w:color w:val="auto"/>
          <w:kern w:val="0"/>
          <w:sz w:val="24"/>
          <w:szCs w:val="24"/>
          <w:u w:val="single"/>
          <w:lang w:eastAsia="zh-CN"/>
        </w:rPr>
        <w:t>修字</w:t>
      </w:r>
      <w:r>
        <w:rPr>
          <w:rFonts w:hint="eastAsia" w:ascii="仿宋_GB2312" w:hAnsi="仿宋" w:eastAsia="仿宋_GB2312"/>
          <w:color w:val="auto"/>
          <w:kern w:val="0"/>
          <w:sz w:val="24"/>
          <w:szCs w:val="24"/>
          <w:u w:val="single"/>
        </w:rPr>
        <w:t>〔    〕</w:t>
      </w:r>
      <w:r>
        <w:rPr>
          <w:rFonts w:hint="eastAsia" w:ascii="仿宋_GB2312" w:hAnsi="仿宋" w:eastAsia="仿宋_GB2312"/>
          <w:color w:val="auto"/>
          <w:kern w:val="0"/>
          <w:sz w:val="24"/>
          <w:szCs w:val="24"/>
          <w:u w:val="single"/>
          <w:lang w:eastAsia="zh-CN"/>
        </w:rPr>
        <w:t>第</w:t>
      </w:r>
      <w:r>
        <w:rPr>
          <w:rFonts w:hint="eastAsia" w:ascii="仿宋_GB2312" w:hAnsi="仿宋" w:eastAsia="仿宋_GB2312"/>
          <w:color w:val="auto"/>
          <w:kern w:val="0"/>
          <w:sz w:val="24"/>
          <w:szCs w:val="24"/>
          <w:u w:val="single"/>
        </w:rPr>
        <w:t xml:space="preserve">    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1760" w:firstLineChars="55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40" w:lineRule="exact"/>
        <w:ind w:firstLine="560" w:firstLineChars="200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企业名称/姓名：</w:t>
      </w:r>
      <w:r>
        <w:rPr>
          <w:rFonts w:hint="default" w:ascii="仿宋_GB2312" w:hAnsi="仿宋_GB2312" w:eastAsia="仿宋_GB2312" w:cs="仿宋_GB2312"/>
          <w:color w:val="auto"/>
          <w:sz w:val="28"/>
          <w:szCs w:val="28"/>
          <w:u w:val="single"/>
          <w:lang w:val="e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40" w:lineRule="exact"/>
        <w:ind w:firstLine="560" w:firstLineChars="200"/>
        <w:textAlignment w:val="auto"/>
        <w:rPr>
          <w:rFonts w:hint="default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统一社会信用代码/身份证号：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  <w:t xml:space="preserve">                           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after="0" w:line="54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经审核，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t>你（单位）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  <w:t xml:space="preserve">        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>符合/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eastAsia="zh-CN"/>
        </w:rPr>
        <w:t>不符合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信用修复条件，根据</w:t>
      </w:r>
      <w:r>
        <w:rPr>
          <w:rFonts w:hint="eastAsia" w:eastAsia="仿宋_GB2312"/>
          <w:color w:val="auto"/>
          <w:kern w:val="0"/>
          <w:sz w:val="28"/>
          <w:szCs w:val="28"/>
          <w:lang w:val="en-US" w:eastAsia="zh-CN"/>
        </w:rPr>
        <w:t>《海南省医保基金监管领域信用管理办法》第六章之规定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，决定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after="0" w:line="540" w:lineRule="exact"/>
        <w:ind w:left="0" w:leftChars="0" w:firstLine="0" w:firstLineChars="0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>准予/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eastAsia="zh-CN"/>
        </w:rPr>
        <w:t>不准予）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信用修复，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eastAsia="zh-CN"/>
        </w:rPr>
        <w:t>（解除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>/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eastAsia="zh-CN"/>
        </w:rPr>
        <w:t>不解除）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相关管理措施。本决定自作出之日起生效。</w:t>
      </w:r>
    </w:p>
    <w:p>
      <w:pPr>
        <w:keepNext w:val="0"/>
        <w:keepLines w:val="0"/>
        <w:pageBreakBefore w:val="0"/>
        <w:widowControl/>
        <w:tabs>
          <w:tab w:val="left" w:pos="724"/>
        </w:tabs>
        <w:kinsoku/>
        <w:wordWrap/>
        <w:overflowPunct/>
        <w:topLinePunct w:val="0"/>
        <w:autoSpaceDE/>
        <w:bidi w:val="0"/>
        <w:spacing w:line="54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lang w:val="en-US" w:eastAsia="zh-CN" w:bidi="ar-SA"/>
        </w:rPr>
        <w:t>如对不予信用修复决定不服，</w:t>
      </w:r>
      <w:r>
        <w:rPr>
          <w:rFonts w:hint="eastAsia" w:eastAsia="仿宋_GB2312"/>
          <w:color w:val="auto"/>
          <w:kern w:val="0"/>
          <w:sz w:val="28"/>
          <w:szCs w:val="28"/>
          <w:lang w:val="en-US" w:eastAsia="zh-CN"/>
        </w:rPr>
        <w:t>你（单位）可自决定书送达之日起六十日内向（作出决定单位的本级人民政府或上一级主管部门）申请行政复议，也可以于本决定书送达之日起六个月内，直接向人民法院提起诉讼。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420" w:lineRule="exact"/>
        <w:ind w:right="630" w:rightChars="300" w:firstLine="1120" w:firstLineChars="400"/>
        <w:jc w:val="center"/>
        <w:textAlignment w:val="auto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snapToGrid w:val="0"/>
        <w:spacing w:line="540" w:lineRule="exact"/>
        <w:ind w:right="630" w:rightChars="300" w:firstLine="1120" w:firstLineChars="400"/>
        <w:jc w:val="center"/>
        <w:textAlignment w:val="auto"/>
        <w:rPr>
          <w:rFonts w:ascii="仿宋_GB2312" w:hAnsi="宋体" w:eastAsia="仿宋_GB2312"/>
          <w:color w:val="auto"/>
          <w:kern w:val="0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 xml:space="preserve">                    </w:t>
      </w:r>
      <w:r>
        <w:rPr>
          <w:rFonts w:hint="eastAsia" w:ascii="仿宋_GB2312" w:eastAsia="仿宋_GB2312"/>
          <w:color w:val="auto"/>
          <w:sz w:val="28"/>
          <w:szCs w:val="28"/>
        </w:rPr>
        <w:t>×××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医疗保障局（公章）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center"/>
        <w:textAlignment w:val="auto"/>
        <w:rPr>
          <w:rFonts w:hint="eastAsia" w:ascii="仿宋_GB2312" w:hAnsi="宋体" w:eastAsia="仿宋_GB2312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28"/>
          <w:szCs w:val="28"/>
          <w:lang w:val="en-US" w:eastAsia="zh-CN"/>
        </w:rPr>
        <w:t xml:space="preserve">                                          </w:t>
      </w:r>
    </w:p>
    <w:p>
      <w:pPr>
        <w:widowControl/>
        <w:adjustRightInd w:val="0"/>
        <w:snapToGrid w:val="0"/>
        <w:spacing w:line="360" w:lineRule="auto"/>
        <w:jc w:val="right"/>
        <w:rPr>
          <w:rFonts w:hint="eastAsia" w:ascii="仿宋_GB2312" w:hAnsi="宋体" w:eastAsia="仿宋_GB2312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auto"/>
          <w:kern w:val="0"/>
          <w:sz w:val="28"/>
          <w:szCs w:val="28"/>
          <w:lang w:val="en-US" w:eastAsia="zh-CN"/>
        </w:rPr>
        <w:t xml:space="preserve">                                  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年    月 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 w:val="0"/>
        <w:snapToGrid w:val="0"/>
        <w:spacing w:line="240" w:lineRule="auto"/>
        <w:jc w:val="center"/>
        <w:textAlignment w:val="auto"/>
        <w:rPr>
          <w:rFonts w:ascii="仿宋_GB2312" w:hAnsi="宋体" w:eastAsia="仿宋_GB2312" w:cs="Times New Roman"/>
          <w:color w:val="auto"/>
          <w:sz w:val="24"/>
          <w:szCs w:val="24"/>
        </w:rPr>
      </w:pPr>
      <w:r>
        <w:rPr>
          <w:rFonts w:hint="eastAsia" w:ascii="仿宋_GB2312" w:hAnsi="宋体" w:eastAsia="仿宋_GB2312" w:cs="Times New Roman"/>
          <w:color w:val="auto"/>
          <w:sz w:val="24"/>
          <w:szCs w:val="24"/>
        </w:rPr>
        <w:t>（本文书一式</w:t>
      </w:r>
      <w:r>
        <w:rPr>
          <w:rFonts w:hint="eastAsia" w:ascii="仿宋_GB2312" w:hAnsi="宋体" w:eastAsia="仿宋_GB2312" w:cs="Times New Roman"/>
          <w:color w:val="auto"/>
          <w:sz w:val="24"/>
          <w:szCs w:val="24"/>
          <w:lang w:eastAsia="zh-CN"/>
        </w:rPr>
        <w:t>二</w:t>
      </w:r>
      <w:r>
        <w:rPr>
          <w:rFonts w:hint="eastAsia" w:ascii="仿宋_GB2312" w:hAnsi="宋体" w:eastAsia="仿宋_GB2312" w:cs="Times New Roman"/>
          <w:color w:val="auto"/>
          <w:sz w:val="24"/>
          <w:szCs w:val="24"/>
        </w:rPr>
        <w:t>份，一份送达当事人，一份由本机关留存。）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240" w:lineRule="auto"/>
        <w:jc w:val="both"/>
        <w:textAlignment w:val="auto"/>
        <w:rPr>
          <w:rFonts w:ascii="仿宋_GB2312" w:hAnsi="宋体" w:eastAsia="仿宋_GB2312"/>
          <w:color w:val="auto"/>
          <w:kern w:val="0"/>
          <w:sz w:val="24"/>
          <w:szCs w:val="24"/>
        </w:rPr>
      </w:pPr>
      <w:r>
        <w:rPr>
          <w:rFonts w:hint="eastAsia" w:ascii="仿宋_GB2312" w:hAnsi="宋体" w:eastAsia="仿宋_GB2312"/>
          <w:color w:val="auto"/>
          <w:kern w:val="0"/>
          <w:sz w:val="24"/>
          <w:szCs w:val="24"/>
        </w:rPr>
        <w:t>…………………………………………………………………………………………</w:t>
      </w: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方正小标宋简体" w:hAnsi="宋体" w:eastAsia="方正小标宋简体" w:cs="仿宋_GB2312"/>
          <w:b/>
          <w:bCs/>
          <w:color w:val="auto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仿宋_GB2312"/>
          <w:b/>
          <w:bCs/>
          <w:color w:val="auto"/>
          <w:kern w:val="0"/>
          <w:sz w:val="36"/>
          <w:szCs w:val="36"/>
        </w:rPr>
        <w:t>签收回执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rPr>
          <w:rFonts w:ascii="仿宋_GB2312" w:hAnsi="宋体" w:eastAsia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" w:eastAsia="仿宋_GB2312"/>
          <w:color w:val="auto"/>
          <w:kern w:val="0"/>
          <w:sz w:val="28"/>
          <w:szCs w:val="28"/>
          <w:u w:val="single"/>
        </w:rPr>
        <w:t>医保</w:t>
      </w:r>
      <w:r>
        <w:rPr>
          <w:rFonts w:hint="eastAsia" w:ascii="仿宋_GB2312" w:hAnsi="仿宋" w:eastAsia="仿宋_GB2312"/>
          <w:color w:val="auto"/>
          <w:kern w:val="0"/>
          <w:sz w:val="28"/>
          <w:szCs w:val="28"/>
          <w:u w:val="single"/>
          <w:lang w:eastAsia="zh-CN"/>
        </w:rPr>
        <w:t>基金监管</w:t>
      </w:r>
      <w:r>
        <w:rPr>
          <w:rFonts w:hint="eastAsia" w:ascii="仿宋_GB2312" w:hAnsi="仿宋" w:eastAsia="仿宋_GB2312"/>
          <w:color w:val="auto"/>
          <w:kern w:val="0"/>
          <w:sz w:val="28"/>
          <w:szCs w:val="28"/>
          <w:u w:val="single"/>
          <w:lang w:val="en-US" w:eastAsia="zh-CN"/>
        </w:rPr>
        <w:t>信</w:t>
      </w:r>
      <w:r>
        <w:rPr>
          <w:rFonts w:hint="eastAsia" w:ascii="仿宋_GB2312" w:hAnsi="仿宋" w:eastAsia="仿宋_GB2312"/>
          <w:color w:val="auto"/>
          <w:kern w:val="0"/>
          <w:sz w:val="28"/>
          <w:szCs w:val="28"/>
          <w:u w:val="single"/>
          <w:lang w:eastAsia="zh-CN"/>
        </w:rPr>
        <w:t>修字</w:t>
      </w:r>
      <w:r>
        <w:rPr>
          <w:rFonts w:hint="eastAsia" w:ascii="仿宋_GB2312" w:hAnsi="仿宋" w:eastAsia="仿宋_GB2312"/>
          <w:color w:val="auto"/>
          <w:kern w:val="0"/>
          <w:sz w:val="28"/>
          <w:szCs w:val="28"/>
          <w:u w:val="single"/>
        </w:rPr>
        <w:t>〔    〕</w:t>
      </w:r>
      <w:r>
        <w:rPr>
          <w:rFonts w:hint="eastAsia" w:ascii="仿宋_GB2312" w:hAnsi="仿宋" w:eastAsia="仿宋_GB2312"/>
          <w:color w:val="auto"/>
          <w:kern w:val="0"/>
          <w:sz w:val="28"/>
          <w:szCs w:val="28"/>
          <w:u w:val="single"/>
          <w:lang w:eastAsia="zh-CN"/>
        </w:rPr>
        <w:t>第</w:t>
      </w:r>
      <w:r>
        <w:rPr>
          <w:rFonts w:hint="eastAsia" w:ascii="仿宋_GB2312" w:hAnsi="仿宋" w:eastAsia="仿宋_GB2312"/>
          <w:color w:val="auto"/>
          <w:kern w:val="0"/>
          <w:sz w:val="28"/>
          <w:szCs w:val="28"/>
          <w:u w:val="single"/>
        </w:rPr>
        <w:t xml:space="preserve">    号</w:t>
      </w:r>
      <w:r>
        <w:rPr>
          <w:rFonts w:hint="eastAsia" w:ascii="仿宋_GB2312" w:hAnsi="宋体" w:eastAsia="仿宋_GB2312" w:cs="仿宋_GB2312"/>
          <w:color w:val="auto"/>
          <w:kern w:val="0"/>
          <w:sz w:val="28"/>
          <w:szCs w:val="28"/>
        </w:rPr>
        <w:t>《****医疗保障局信用修复决定书》已于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  <w:u w:val="single"/>
        </w:rPr>
        <w:t xml:space="preserve">    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年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月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日收到。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3920" w:firstLineChars="14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单位/个人 ：(盖章/签字)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60" w:lineRule="exact"/>
        <w:ind w:right="420" w:rightChars="200"/>
        <w:jc w:val="right"/>
        <w:textAlignment w:val="auto"/>
        <w:rPr>
          <w:rFonts w:hint="default" w:ascii="黑体" w:hAnsi="黑体" w:eastAsia="黑体"/>
          <w:color w:val="auto"/>
          <w:sz w:val="32"/>
          <w:szCs w:val="32"/>
          <w:lang w:val="en" w:eastAsia="zh-CN"/>
        </w:rPr>
      </w:pPr>
      <w:r>
        <w:rPr>
          <w:rFonts w:hint="eastAsia" w:ascii="仿宋_GB2312" w:hAnsi="宋体" w:eastAsia="仿宋_GB2312"/>
          <w:color w:val="auto"/>
          <w:kern w:val="0"/>
          <w:sz w:val="24"/>
          <w:szCs w:val="24"/>
        </w:rPr>
        <w:t>年   月   日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圆B5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sinsum">
    <w:altName w:val="汉仪新人文宋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altName w:val="DejaVu Sans"/>
    <w:panose1 w:val="020B0604020202020204"/>
    <w:charset w:val="00"/>
    <w:family w:val="swiss"/>
    <w:pitch w:val="default"/>
    <w:sig w:usb0="00000000" w:usb1="00000000" w:usb2="0000003F" w:usb3="00000000" w:csb0="603F01FF" w:csb1="FFFF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汉仪中圆B5">
    <w:panose1 w:val="02010600000101010101"/>
    <w:charset w:val="88"/>
    <w:family w:val="auto"/>
    <w:pitch w:val="default"/>
    <w:sig w:usb0="00000001" w:usb1="080E0800" w:usb2="00000002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07116B54"/>
    <w:rsid w:val="04D11023"/>
    <w:rsid w:val="04FF6F08"/>
    <w:rsid w:val="05FF65E4"/>
    <w:rsid w:val="06DC2725"/>
    <w:rsid w:val="07116B54"/>
    <w:rsid w:val="07FD4051"/>
    <w:rsid w:val="0AF74ECC"/>
    <w:rsid w:val="0BF7BA73"/>
    <w:rsid w:val="0BFB71A4"/>
    <w:rsid w:val="0DCFCC15"/>
    <w:rsid w:val="0DCFF8FB"/>
    <w:rsid w:val="0EC82803"/>
    <w:rsid w:val="0FEF0024"/>
    <w:rsid w:val="0FFF5126"/>
    <w:rsid w:val="11CA177B"/>
    <w:rsid w:val="11F6CC01"/>
    <w:rsid w:val="11FADAFE"/>
    <w:rsid w:val="13613ABC"/>
    <w:rsid w:val="13EF6087"/>
    <w:rsid w:val="163F3966"/>
    <w:rsid w:val="17CE2645"/>
    <w:rsid w:val="17FF806F"/>
    <w:rsid w:val="18A37507"/>
    <w:rsid w:val="1AFEC284"/>
    <w:rsid w:val="1B7353CF"/>
    <w:rsid w:val="1B9B3F39"/>
    <w:rsid w:val="1BDFBF6D"/>
    <w:rsid w:val="1BFF3B56"/>
    <w:rsid w:val="1BFF6ECA"/>
    <w:rsid w:val="1E58D01F"/>
    <w:rsid w:val="1E676591"/>
    <w:rsid w:val="1EFA27B9"/>
    <w:rsid w:val="1F3F5279"/>
    <w:rsid w:val="1F7FCF90"/>
    <w:rsid w:val="1FBC76AF"/>
    <w:rsid w:val="1FDAD31B"/>
    <w:rsid w:val="1FE75561"/>
    <w:rsid w:val="1FED5B91"/>
    <w:rsid w:val="1FEE1F39"/>
    <w:rsid w:val="1FF7161C"/>
    <w:rsid w:val="1FFEA561"/>
    <w:rsid w:val="20FCAC1C"/>
    <w:rsid w:val="21A821AC"/>
    <w:rsid w:val="23FF4F99"/>
    <w:rsid w:val="24FE1379"/>
    <w:rsid w:val="25EEC930"/>
    <w:rsid w:val="266FCDE8"/>
    <w:rsid w:val="26741DCB"/>
    <w:rsid w:val="27BE5CA4"/>
    <w:rsid w:val="28C94320"/>
    <w:rsid w:val="299974EC"/>
    <w:rsid w:val="29F18D6A"/>
    <w:rsid w:val="2A9A2D5A"/>
    <w:rsid w:val="2B5F8633"/>
    <w:rsid w:val="2B7F4ED8"/>
    <w:rsid w:val="2BFF3F09"/>
    <w:rsid w:val="2BFF93A6"/>
    <w:rsid w:val="2CC7B384"/>
    <w:rsid w:val="2CD576F5"/>
    <w:rsid w:val="2CEDA641"/>
    <w:rsid w:val="2D950E02"/>
    <w:rsid w:val="2DBF2E2B"/>
    <w:rsid w:val="2E5F036D"/>
    <w:rsid w:val="2E7E3D83"/>
    <w:rsid w:val="2E7FD732"/>
    <w:rsid w:val="2F1B30D9"/>
    <w:rsid w:val="2F7B358D"/>
    <w:rsid w:val="2F92718E"/>
    <w:rsid w:val="2FC689A1"/>
    <w:rsid w:val="2FFCC741"/>
    <w:rsid w:val="2FFF0361"/>
    <w:rsid w:val="328F1C78"/>
    <w:rsid w:val="32CD17E5"/>
    <w:rsid w:val="33373D80"/>
    <w:rsid w:val="337F69A2"/>
    <w:rsid w:val="33887BE3"/>
    <w:rsid w:val="33C656B1"/>
    <w:rsid w:val="33FC0E62"/>
    <w:rsid w:val="35765F35"/>
    <w:rsid w:val="35C97C74"/>
    <w:rsid w:val="35FEC11C"/>
    <w:rsid w:val="35FFDFA2"/>
    <w:rsid w:val="36F54A48"/>
    <w:rsid w:val="36FFD682"/>
    <w:rsid w:val="371F6D85"/>
    <w:rsid w:val="372FDE3D"/>
    <w:rsid w:val="373D070E"/>
    <w:rsid w:val="377BEC40"/>
    <w:rsid w:val="377D9F0F"/>
    <w:rsid w:val="37CF7497"/>
    <w:rsid w:val="37EF1711"/>
    <w:rsid w:val="38EF0110"/>
    <w:rsid w:val="38F7FB7B"/>
    <w:rsid w:val="391908B3"/>
    <w:rsid w:val="39FF2800"/>
    <w:rsid w:val="3A569099"/>
    <w:rsid w:val="3A7C2C46"/>
    <w:rsid w:val="3AFF2DD3"/>
    <w:rsid w:val="3B2FB9A3"/>
    <w:rsid w:val="3B3F0828"/>
    <w:rsid w:val="3B574FFD"/>
    <w:rsid w:val="3BBFB8EB"/>
    <w:rsid w:val="3BD7CEAD"/>
    <w:rsid w:val="3BFD627F"/>
    <w:rsid w:val="3BFF3586"/>
    <w:rsid w:val="3CA6BFA6"/>
    <w:rsid w:val="3D062732"/>
    <w:rsid w:val="3D169B99"/>
    <w:rsid w:val="3D7DFE86"/>
    <w:rsid w:val="3D7FF7F7"/>
    <w:rsid w:val="3DB9ED0E"/>
    <w:rsid w:val="3DE5858A"/>
    <w:rsid w:val="3DF5FC1C"/>
    <w:rsid w:val="3DFF2497"/>
    <w:rsid w:val="3DFF57C6"/>
    <w:rsid w:val="3E79049C"/>
    <w:rsid w:val="3E9F0FF2"/>
    <w:rsid w:val="3EAF8006"/>
    <w:rsid w:val="3EDB2A55"/>
    <w:rsid w:val="3EEFF9A0"/>
    <w:rsid w:val="3EF5C3D3"/>
    <w:rsid w:val="3EF7F963"/>
    <w:rsid w:val="3EFFD62C"/>
    <w:rsid w:val="3F3F4D9F"/>
    <w:rsid w:val="3F4FAA44"/>
    <w:rsid w:val="3F5D79CB"/>
    <w:rsid w:val="3F72EAC8"/>
    <w:rsid w:val="3F753E77"/>
    <w:rsid w:val="3F7DD7E0"/>
    <w:rsid w:val="3F7F2CE7"/>
    <w:rsid w:val="3F7FD110"/>
    <w:rsid w:val="3FAE2C1C"/>
    <w:rsid w:val="3FAFF0C9"/>
    <w:rsid w:val="3FBDBEA7"/>
    <w:rsid w:val="3FBF448D"/>
    <w:rsid w:val="3FBF9107"/>
    <w:rsid w:val="3FBFABA2"/>
    <w:rsid w:val="3FD385D7"/>
    <w:rsid w:val="3FE09519"/>
    <w:rsid w:val="3FEEA1B8"/>
    <w:rsid w:val="3FEF23A1"/>
    <w:rsid w:val="3FEF984B"/>
    <w:rsid w:val="3FEFFEAC"/>
    <w:rsid w:val="3FF42C26"/>
    <w:rsid w:val="3FF58969"/>
    <w:rsid w:val="3FFBEF9E"/>
    <w:rsid w:val="3FFD55EB"/>
    <w:rsid w:val="3FFE1E81"/>
    <w:rsid w:val="41721736"/>
    <w:rsid w:val="417B0AE7"/>
    <w:rsid w:val="43CF55E5"/>
    <w:rsid w:val="46DD2DCD"/>
    <w:rsid w:val="47DDF2A3"/>
    <w:rsid w:val="47FD3975"/>
    <w:rsid w:val="48DF1D81"/>
    <w:rsid w:val="4A6F60C6"/>
    <w:rsid w:val="4AFFC74D"/>
    <w:rsid w:val="4B4FC4DA"/>
    <w:rsid w:val="4BFEA5AC"/>
    <w:rsid w:val="4CDF776B"/>
    <w:rsid w:val="4DA1EEEC"/>
    <w:rsid w:val="4DBEAC58"/>
    <w:rsid w:val="4ED39DF7"/>
    <w:rsid w:val="4EFF50A5"/>
    <w:rsid w:val="4F3FD534"/>
    <w:rsid w:val="4F7E59B4"/>
    <w:rsid w:val="4F7F30BA"/>
    <w:rsid w:val="4FCD361B"/>
    <w:rsid w:val="4FDF568A"/>
    <w:rsid w:val="4FDFC500"/>
    <w:rsid w:val="4FEF7546"/>
    <w:rsid w:val="4FFC3828"/>
    <w:rsid w:val="4FFF75EC"/>
    <w:rsid w:val="4FFFCD7C"/>
    <w:rsid w:val="51FED7AB"/>
    <w:rsid w:val="536E1968"/>
    <w:rsid w:val="53F72D86"/>
    <w:rsid w:val="542B1BC3"/>
    <w:rsid w:val="55DE22EF"/>
    <w:rsid w:val="55FF9ADB"/>
    <w:rsid w:val="56BE899C"/>
    <w:rsid w:val="56DB6A39"/>
    <w:rsid w:val="573F4640"/>
    <w:rsid w:val="574FA703"/>
    <w:rsid w:val="576E0CA2"/>
    <w:rsid w:val="57767124"/>
    <w:rsid w:val="579D932E"/>
    <w:rsid w:val="57C6B020"/>
    <w:rsid w:val="57E74394"/>
    <w:rsid w:val="57E9CBE0"/>
    <w:rsid w:val="57FB05BD"/>
    <w:rsid w:val="57FEA2DB"/>
    <w:rsid w:val="58FE11DB"/>
    <w:rsid w:val="59FF5FA2"/>
    <w:rsid w:val="5A5B090B"/>
    <w:rsid w:val="5A767CE5"/>
    <w:rsid w:val="5A7A3FEA"/>
    <w:rsid w:val="5ABB7F6B"/>
    <w:rsid w:val="5ABDA4E2"/>
    <w:rsid w:val="5ACE7D35"/>
    <w:rsid w:val="5AFB9593"/>
    <w:rsid w:val="5B3F5124"/>
    <w:rsid w:val="5B53A0B2"/>
    <w:rsid w:val="5BBBC841"/>
    <w:rsid w:val="5BBF73DF"/>
    <w:rsid w:val="5BBF98F6"/>
    <w:rsid w:val="5BC823EE"/>
    <w:rsid w:val="5BCEFA1D"/>
    <w:rsid w:val="5BD462C2"/>
    <w:rsid w:val="5BF5DA85"/>
    <w:rsid w:val="5BFBBD4B"/>
    <w:rsid w:val="5D7F03D7"/>
    <w:rsid w:val="5DBFAC5A"/>
    <w:rsid w:val="5DCD51B3"/>
    <w:rsid w:val="5DD6AD6E"/>
    <w:rsid w:val="5DE4864F"/>
    <w:rsid w:val="5DF91EDC"/>
    <w:rsid w:val="5E8F5CD2"/>
    <w:rsid w:val="5E95BAE4"/>
    <w:rsid w:val="5EAD08DF"/>
    <w:rsid w:val="5EBCDBA9"/>
    <w:rsid w:val="5EF11968"/>
    <w:rsid w:val="5EF7DD39"/>
    <w:rsid w:val="5EFA7CCD"/>
    <w:rsid w:val="5EFD5895"/>
    <w:rsid w:val="5EFD6417"/>
    <w:rsid w:val="5F1F9F02"/>
    <w:rsid w:val="5F3FCD44"/>
    <w:rsid w:val="5F5A603F"/>
    <w:rsid w:val="5F6B2CDB"/>
    <w:rsid w:val="5F6F06BD"/>
    <w:rsid w:val="5F6FD853"/>
    <w:rsid w:val="5F6FED25"/>
    <w:rsid w:val="5F77A6CD"/>
    <w:rsid w:val="5F7BFE21"/>
    <w:rsid w:val="5F974EA4"/>
    <w:rsid w:val="5FAF2316"/>
    <w:rsid w:val="5FBD994B"/>
    <w:rsid w:val="5FBF6567"/>
    <w:rsid w:val="5FBFA2EF"/>
    <w:rsid w:val="5FCC8D4C"/>
    <w:rsid w:val="5FD41045"/>
    <w:rsid w:val="5FDDB87A"/>
    <w:rsid w:val="5FE70891"/>
    <w:rsid w:val="5FEB65D5"/>
    <w:rsid w:val="5FEF17BE"/>
    <w:rsid w:val="5FEF82D2"/>
    <w:rsid w:val="5FF24F59"/>
    <w:rsid w:val="5FF56206"/>
    <w:rsid w:val="5FF6ED4C"/>
    <w:rsid w:val="5FFC5B52"/>
    <w:rsid w:val="5FFD6BB5"/>
    <w:rsid w:val="5FFF485F"/>
    <w:rsid w:val="5FFF4943"/>
    <w:rsid w:val="5FFFED53"/>
    <w:rsid w:val="61FBD86F"/>
    <w:rsid w:val="63A74FBD"/>
    <w:rsid w:val="63AD0A38"/>
    <w:rsid w:val="63BBF0AC"/>
    <w:rsid w:val="63BEE541"/>
    <w:rsid w:val="63BFD95A"/>
    <w:rsid w:val="63EFB621"/>
    <w:rsid w:val="63FF0B1D"/>
    <w:rsid w:val="64FF6923"/>
    <w:rsid w:val="6529963E"/>
    <w:rsid w:val="65DB67C2"/>
    <w:rsid w:val="65F8A9F7"/>
    <w:rsid w:val="65FD4DF4"/>
    <w:rsid w:val="65FF17A7"/>
    <w:rsid w:val="663F0610"/>
    <w:rsid w:val="66767ACA"/>
    <w:rsid w:val="66D7D54B"/>
    <w:rsid w:val="66F78125"/>
    <w:rsid w:val="66FD126F"/>
    <w:rsid w:val="673ABB44"/>
    <w:rsid w:val="675E66BF"/>
    <w:rsid w:val="6769BEBB"/>
    <w:rsid w:val="67AF7D1E"/>
    <w:rsid w:val="67B770FD"/>
    <w:rsid w:val="67B9B231"/>
    <w:rsid w:val="67BF4BDC"/>
    <w:rsid w:val="67C92B23"/>
    <w:rsid w:val="67E6FAB1"/>
    <w:rsid w:val="67F7D118"/>
    <w:rsid w:val="67FA3840"/>
    <w:rsid w:val="67FD1409"/>
    <w:rsid w:val="6938E610"/>
    <w:rsid w:val="69477DB6"/>
    <w:rsid w:val="69672EDC"/>
    <w:rsid w:val="69F45287"/>
    <w:rsid w:val="69FD67CD"/>
    <w:rsid w:val="6ABE2E1E"/>
    <w:rsid w:val="6B17AFFB"/>
    <w:rsid w:val="6B679683"/>
    <w:rsid w:val="6B7F7EAC"/>
    <w:rsid w:val="6B7F9B63"/>
    <w:rsid w:val="6BBF181F"/>
    <w:rsid w:val="6CFB4DC3"/>
    <w:rsid w:val="6CFE0271"/>
    <w:rsid w:val="6CFFD246"/>
    <w:rsid w:val="6D2BF94C"/>
    <w:rsid w:val="6D74A8A5"/>
    <w:rsid w:val="6DFA0285"/>
    <w:rsid w:val="6E65C146"/>
    <w:rsid w:val="6E7BA555"/>
    <w:rsid w:val="6EB631F5"/>
    <w:rsid w:val="6EE784D0"/>
    <w:rsid w:val="6EE7DFCE"/>
    <w:rsid w:val="6EFF5DDF"/>
    <w:rsid w:val="6EFF782A"/>
    <w:rsid w:val="6F274F03"/>
    <w:rsid w:val="6F37F454"/>
    <w:rsid w:val="6F416D22"/>
    <w:rsid w:val="6F5FD90C"/>
    <w:rsid w:val="6F6F9E10"/>
    <w:rsid w:val="6F7D0D08"/>
    <w:rsid w:val="6F7EDC5B"/>
    <w:rsid w:val="6F7EE24E"/>
    <w:rsid w:val="6F7F82C4"/>
    <w:rsid w:val="6F9A3082"/>
    <w:rsid w:val="6F9FA769"/>
    <w:rsid w:val="6FA6283A"/>
    <w:rsid w:val="6FAE20B0"/>
    <w:rsid w:val="6FB3C810"/>
    <w:rsid w:val="6FBB27F8"/>
    <w:rsid w:val="6FBC8872"/>
    <w:rsid w:val="6FBFA2E2"/>
    <w:rsid w:val="6FD42925"/>
    <w:rsid w:val="6FD77D40"/>
    <w:rsid w:val="6FD7FFE3"/>
    <w:rsid w:val="6FD95F5A"/>
    <w:rsid w:val="6FDB0E83"/>
    <w:rsid w:val="6FDFF74A"/>
    <w:rsid w:val="6FED25A5"/>
    <w:rsid w:val="6FF76F92"/>
    <w:rsid w:val="6FF7EE0C"/>
    <w:rsid w:val="6FFB7FA3"/>
    <w:rsid w:val="6FFD3E96"/>
    <w:rsid w:val="6FFE3D6A"/>
    <w:rsid w:val="6FFF2EAB"/>
    <w:rsid w:val="6FFF438D"/>
    <w:rsid w:val="6FFF54BA"/>
    <w:rsid w:val="6FFFBDC3"/>
    <w:rsid w:val="6FFFC099"/>
    <w:rsid w:val="71EB479C"/>
    <w:rsid w:val="725BAC7C"/>
    <w:rsid w:val="727FB7E1"/>
    <w:rsid w:val="729EF55F"/>
    <w:rsid w:val="72E69A23"/>
    <w:rsid w:val="733A8934"/>
    <w:rsid w:val="736D14DB"/>
    <w:rsid w:val="736F7701"/>
    <w:rsid w:val="73939809"/>
    <w:rsid w:val="739F9FFC"/>
    <w:rsid w:val="73A58C1F"/>
    <w:rsid w:val="73CF300E"/>
    <w:rsid w:val="73DF68B8"/>
    <w:rsid w:val="73F69706"/>
    <w:rsid w:val="73F896F3"/>
    <w:rsid w:val="73FE4FDA"/>
    <w:rsid w:val="73FF636B"/>
    <w:rsid w:val="74A59671"/>
    <w:rsid w:val="74F49EB4"/>
    <w:rsid w:val="74FD1509"/>
    <w:rsid w:val="755B3D43"/>
    <w:rsid w:val="757DE146"/>
    <w:rsid w:val="759879D1"/>
    <w:rsid w:val="75A14137"/>
    <w:rsid w:val="75BF9699"/>
    <w:rsid w:val="75DF2A73"/>
    <w:rsid w:val="75ED5D32"/>
    <w:rsid w:val="75EE64E0"/>
    <w:rsid w:val="75F614A8"/>
    <w:rsid w:val="75FE1379"/>
    <w:rsid w:val="76758183"/>
    <w:rsid w:val="768EDF45"/>
    <w:rsid w:val="76BD67BD"/>
    <w:rsid w:val="76DAD4CD"/>
    <w:rsid w:val="76F67567"/>
    <w:rsid w:val="76F9BAD3"/>
    <w:rsid w:val="76FE7DBC"/>
    <w:rsid w:val="76FF1687"/>
    <w:rsid w:val="773E0D20"/>
    <w:rsid w:val="773F8E84"/>
    <w:rsid w:val="77442C44"/>
    <w:rsid w:val="7757F90A"/>
    <w:rsid w:val="775D5F20"/>
    <w:rsid w:val="776E2A5F"/>
    <w:rsid w:val="776EF737"/>
    <w:rsid w:val="776F32D5"/>
    <w:rsid w:val="7772BB5A"/>
    <w:rsid w:val="777A9639"/>
    <w:rsid w:val="777BDE97"/>
    <w:rsid w:val="779E597F"/>
    <w:rsid w:val="779F593E"/>
    <w:rsid w:val="779F60F6"/>
    <w:rsid w:val="779F9435"/>
    <w:rsid w:val="77ABC4EB"/>
    <w:rsid w:val="77B79592"/>
    <w:rsid w:val="77BB3F10"/>
    <w:rsid w:val="77BEE5C1"/>
    <w:rsid w:val="77BFAB39"/>
    <w:rsid w:val="77D7EC2D"/>
    <w:rsid w:val="77DCB97F"/>
    <w:rsid w:val="77EAE93F"/>
    <w:rsid w:val="77F643B5"/>
    <w:rsid w:val="77F78C49"/>
    <w:rsid w:val="77F7B163"/>
    <w:rsid w:val="77FB9132"/>
    <w:rsid w:val="77FBCED3"/>
    <w:rsid w:val="77FD7BFB"/>
    <w:rsid w:val="77FDA132"/>
    <w:rsid w:val="77FE20E1"/>
    <w:rsid w:val="77FF5647"/>
    <w:rsid w:val="786AC383"/>
    <w:rsid w:val="787C4D3B"/>
    <w:rsid w:val="787F4C46"/>
    <w:rsid w:val="78D220C8"/>
    <w:rsid w:val="78EA681E"/>
    <w:rsid w:val="79472C10"/>
    <w:rsid w:val="79D156B7"/>
    <w:rsid w:val="79F38A3D"/>
    <w:rsid w:val="79F99849"/>
    <w:rsid w:val="79FEF2CE"/>
    <w:rsid w:val="79FF25DC"/>
    <w:rsid w:val="79FF359D"/>
    <w:rsid w:val="79FF919B"/>
    <w:rsid w:val="7A1F1E43"/>
    <w:rsid w:val="7A57D95E"/>
    <w:rsid w:val="7A7E6F5D"/>
    <w:rsid w:val="7A7F5612"/>
    <w:rsid w:val="7A846887"/>
    <w:rsid w:val="7AAA0848"/>
    <w:rsid w:val="7ACFCC25"/>
    <w:rsid w:val="7AEFF0D4"/>
    <w:rsid w:val="7AF74938"/>
    <w:rsid w:val="7AFB9342"/>
    <w:rsid w:val="7AFD6456"/>
    <w:rsid w:val="7B2F5F73"/>
    <w:rsid w:val="7B5546FA"/>
    <w:rsid w:val="7B778FB6"/>
    <w:rsid w:val="7B7B967A"/>
    <w:rsid w:val="7BA62040"/>
    <w:rsid w:val="7BB73532"/>
    <w:rsid w:val="7BBE7377"/>
    <w:rsid w:val="7BC21A4D"/>
    <w:rsid w:val="7BCF8093"/>
    <w:rsid w:val="7BDC95E1"/>
    <w:rsid w:val="7BE58977"/>
    <w:rsid w:val="7BEE4A1D"/>
    <w:rsid w:val="7BEF1D73"/>
    <w:rsid w:val="7BF5C2DE"/>
    <w:rsid w:val="7BF7ED1C"/>
    <w:rsid w:val="7BFB1791"/>
    <w:rsid w:val="7BFB7BD7"/>
    <w:rsid w:val="7BFBDF2D"/>
    <w:rsid w:val="7BFF0D54"/>
    <w:rsid w:val="7BFF5762"/>
    <w:rsid w:val="7BFF7368"/>
    <w:rsid w:val="7BFF90CF"/>
    <w:rsid w:val="7BFFAA8C"/>
    <w:rsid w:val="7C3F7914"/>
    <w:rsid w:val="7C54051D"/>
    <w:rsid w:val="7C579D22"/>
    <w:rsid w:val="7C7AA94A"/>
    <w:rsid w:val="7C7FF424"/>
    <w:rsid w:val="7CA3E458"/>
    <w:rsid w:val="7CBE05BA"/>
    <w:rsid w:val="7CBEB300"/>
    <w:rsid w:val="7CDE9D74"/>
    <w:rsid w:val="7CF3CE84"/>
    <w:rsid w:val="7CF637DF"/>
    <w:rsid w:val="7CF9A872"/>
    <w:rsid w:val="7CFB8CCC"/>
    <w:rsid w:val="7D0B8AB8"/>
    <w:rsid w:val="7D2EFA3F"/>
    <w:rsid w:val="7D426FEF"/>
    <w:rsid w:val="7D4A93E3"/>
    <w:rsid w:val="7D5DAD25"/>
    <w:rsid w:val="7D5F5A00"/>
    <w:rsid w:val="7D5F7088"/>
    <w:rsid w:val="7D9DA1D7"/>
    <w:rsid w:val="7D9E8C4B"/>
    <w:rsid w:val="7D9F7CEE"/>
    <w:rsid w:val="7DAFF29F"/>
    <w:rsid w:val="7DBE0CDB"/>
    <w:rsid w:val="7DBF4771"/>
    <w:rsid w:val="7DD98118"/>
    <w:rsid w:val="7DDB0EE7"/>
    <w:rsid w:val="7DE9758A"/>
    <w:rsid w:val="7DEF7D6E"/>
    <w:rsid w:val="7DF7EEF2"/>
    <w:rsid w:val="7DFBC030"/>
    <w:rsid w:val="7DFD4335"/>
    <w:rsid w:val="7DFD6192"/>
    <w:rsid w:val="7DFDC368"/>
    <w:rsid w:val="7DFF783E"/>
    <w:rsid w:val="7E135DEA"/>
    <w:rsid w:val="7E5ABC74"/>
    <w:rsid w:val="7E5F0F06"/>
    <w:rsid w:val="7E67D758"/>
    <w:rsid w:val="7E6F24BB"/>
    <w:rsid w:val="7E7F5A9B"/>
    <w:rsid w:val="7E9FF6A0"/>
    <w:rsid w:val="7EB5CEBE"/>
    <w:rsid w:val="7EBF0E9F"/>
    <w:rsid w:val="7EC7C94F"/>
    <w:rsid w:val="7EDF93D7"/>
    <w:rsid w:val="7EE033B6"/>
    <w:rsid w:val="7EEF0CC0"/>
    <w:rsid w:val="7EEF9423"/>
    <w:rsid w:val="7EEFAE0D"/>
    <w:rsid w:val="7EFAC955"/>
    <w:rsid w:val="7EFBEC5A"/>
    <w:rsid w:val="7EFCF350"/>
    <w:rsid w:val="7EFE406D"/>
    <w:rsid w:val="7EFF5A1B"/>
    <w:rsid w:val="7EFF9758"/>
    <w:rsid w:val="7F272721"/>
    <w:rsid w:val="7F29E00C"/>
    <w:rsid w:val="7F37BD26"/>
    <w:rsid w:val="7F3F7DA1"/>
    <w:rsid w:val="7F4BB5CE"/>
    <w:rsid w:val="7F554B6E"/>
    <w:rsid w:val="7F57EF56"/>
    <w:rsid w:val="7F5BA208"/>
    <w:rsid w:val="7F5C084F"/>
    <w:rsid w:val="7F5F81AE"/>
    <w:rsid w:val="7F67AC4C"/>
    <w:rsid w:val="7F6EF31B"/>
    <w:rsid w:val="7F71F121"/>
    <w:rsid w:val="7F75171A"/>
    <w:rsid w:val="7F76B7B9"/>
    <w:rsid w:val="7F773EF0"/>
    <w:rsid w:val="7F783F42"/>
    <w:rsid w:val="7F7C3FB9"/>
    <w:rsid w:val="7F7C5C1B"/>
    <w:rsid w:val="7F7D58EC"/>
    <w:rsid w:val="7F7DC380"/>
    <w:rsid w:val="7F7DFDE7"/>
    <w:rsid w:val="7F7E28E9"/>
    <w:rsid w:val="7F7E5272"/>
    <w:rsid w:val="7F7EAAF5"/>
    <w:rsid w:val="7F7F7D35"/>
    <w:rsid w:val="7F7FA259"/>
    <w:rsid w:val="7F923C4A"/>
    <w:rsid w:val="7F978E68"/>
    <w:rsid w:val="7F9BE0C6"/>
    <w:rsid w:val="7F9F86B2"/>
    <w:rsid w:val="7F9FA070"/>
    <w:rsid w:val="7FA63464"/>
    <w:rsid w:val="7FAD2795"/>
    <w:rsid w:val="7FAE7165"/>
    <w:rsid w:val="7FAEB672"/>
    <w:rsid w:val="7FAF8736"/>
    <w:rsid w:val="7FB36E2A"/>
    <w:rsid w:val="7FB5BD18"/>
    <w:rsid w:val="7FB6530C"/>
    <w:rsid w:val="7FB6D6B4"/>
    <w:rsid w:val="7FB74770"/>
    <w:rsid w:val="7FBDED37"/>
    <w:rsid w:val="7FBED16B"/>
    <w:rsid w:val="7FBF52AC"/>
    <w:rsid w:val="7FC7F71B"/>
    <w:rsid w:val="7FCF1C2C"/>
    <w:rsid w:val="7FCF3320"/>
    <w:rsid w:val="7FD685AF"/>
    <w:rsid w:val="7FD799BA"/>
    <w:rsid w:val="7FDBED95"/>
    <w:rsid w:val="7FDC22EB"/>
    <w:rsid w:val="7FDF2682"/>
    <w:rsid w:val="7FDF5B1F"/>
    <w:rsid w:val="7FEAED4A"/>
    <w:rsid w:val="7FEB6012"/>
    <w:rsid w:val="7FEB78A3"/>
    <w:rsid w:val="7FEBF0A6"/>
    <w:rsid w:val="7FED1536"/>
    <w:rsid w:val="7FEDDE3C"/>
    <w:rsid w:val="7FEFB2CD"/>
    <w:rsid w:val="7FF5A961"/>
    <w:rsid w:val="7FF69F91"/>
    <w:rsid w:val="7FF725AD"/>
    <w:rsid w:val="7FFAEF86"/>
    <w:rsid w:val="7FFBFAC5"/>
    <w:rsid w:val="7FFBFEF9"/>
    <w:rsid w:val="7FFD3C86"/>
    <w:rsid w:val="7FFE9200"/>
    <w:rsid w:val="7FFF0E0B"/>
    <w:rsid w:val="7FFF24F6"/>
    <w:rsid w:val="7FFF45B4"/>
    <w:rsid w:val="7FFF5B2A"/>
    <w:rsid w:val="7FFF7C87"/>
    <w:rsid w:val="7FFF8934"/>
    <w:rsid w:val="7FFFD82E"/>
    <w:rsid w:val="836F25DC"/>
    <w:rsid w:val="83F74B8F"/>
    <w:rsid w:val="85DF4CC7"/>
    <w:rsid w:val="86EFAE22"/>
    <w:rsid w:val="873F2B83"/>
    <w:rsid w:val="8BBFA3E8"/>
    <w:rsid w:val="8BF55ACE"/>
    <w:rsid w:val="8BF7B057"/>
    <w:rsid w:val="8EF5683A"/>
    <w:rsid w:val="8EFE5AA0"/>
    <w:rsid w:val="8EFFBB66"/>
    <w:rsid w:val="8FBDDA44"/>
    <w:rsid w:val="8FEFCCF6"/>
    <w:rsid w:val="91E33A39"/>
    <w:rsid w:val="93FB19B6"/>
    <w:rsid w:val="940FC36C"/>
    <w:rsid w:val="97EF50A4"/>
    <w:rsid w:val="97EF6491"/>
    <w:rsid w:val="97EFC892"/>
    <w:rsid w:val="97F9AF00"/>
    <w:rsid w:val="9867305B"/>
    <w:rsid w:val="99F7A1AC"/>
    <w:rsid w:val="9B77726B"/>
    <w:rsid w:val="9BDFE3E5"/>
    <w:rsid w:val="9BE5C234"/>
    <w:rsid w:val="9CFD9338"/>
    <w:rsid w:val="9D4B5CFF"/>
    <w:rsid w:val="9D76817B"/>
    <w:rsid w:val="9DBEAB29"/>
    <w:rsid w:val="9DBFF7C2"/>
    <w:rsid w:val="9DDFB907"/>
    <w:rsid w:val="9E6731D7"/>
    <w:rsid w:val="9E7F370E"/>
    <w:rsid w:val="9EBFB768"/>
    <w:rsid w:val="9EF7BEAD"/>
    <w:rsid w:val="9EFF9D59"/>
    <w:rsid w:val="9F3FDD3B"/>
    <w:rsid w:val="9F75C198"/>
    <w:rsid w:val="9F97A65C"/>
    <w:rsid w:val="9FBFBA07"/>
    <w:rsid w:val="9FEFAD19"/>
    <w:rsid w:val="9FFB51B4"/>
    <w:rsid w:val="9FFB5584"/>
    <w:rsid w:val="A5FE2127"/>
    <w:rsid w:val="A753C1CE"/>
    <w:rsid w:val="A7679319"/>
    <w:rsid w:val="A7FF69AB"/>
    <w:rsid w:val="A8F770BB"/>
    <w:rsid w:val="A9EFDE67"/>
    <w:rsid w:val="AADECB32"/>
    <w:rsid w:val="ABC65D92"/>
    <w:rsid w:val="ACE614EC"/>
    <w:rsid w:val="AD5364C6"/>
    <w:rsid w:val="AD5F5AE9"/>
    <w:rsid w:val="ADBE6706"/>
    <w:rsid w:val="AE5FEB6E"/>
    <w:rsid w:val="AE7F601F"/>
    <w:rsid w:val="AEBEC059"/>
    <w:rsid w:val="AF5E8CF6"/>
    <w:rsid w:val="AF77170B"/>
    <w:rsid w:val="AFB79EC2"/>
    <w:rsid w:val="AFEFAD9A"/>
    <w:rsid w:val="AFFF6B76"/>
    <w:rsid w:val="B07C7F6F"/>
    <w:rsid w:val="B08F0067"/>
    <w:rsid w:val="B0FBE2D7"/>
    <w:rsid w:val="B15BDA9C"/>
    <w:rsid w:val="B1DC9FCD"/>
    <w:rsid w:val="B3366A9A"/>
    <w:rsid w:val="B367F67F"/>
    <w:rsid w:val="B36F1707"/>
    <w:rsid w:val="B37DB2AF"/>
    <w:rsid w:val="B3FF4386"/>
    <w:rsid w:val="B4FE2B97"/>
    <w:rsid w:val="B4FF0267"/>
    <w:rsid w:val="B5EDABEE"/>
    <w:rsid w:val="B5FF7FA6"/>
    <w:rsid w:val="B6B34560"/>
    <w:rsid w:val="B6BF8F1D"/>
    <w:rsid w:val="B6EF6F56"/>
    <w:rsid w:val="B6FF8FD5"/>
    <w:rsid w:val="B776E063"/>
    <w:rsid w:val="B77B38E6"/>
    <w:rsid w:val="B77DEFA1"/>
    <w:rsid w:val="B7BBD482"/>
    <w:rsid w:val="B7D3FD1A"/>
    <w:rsid w:val="B7DAA3BE"/>
    <w:rsid w:val="B7DE16CF"/>
    <w:rsid w:val="B7FDD327"/>
    <w:rsid w:val="B8FFD525"/>
    <w:rsid w:val="BA4FE5B8"/>
    <w:rsid w:val="BA7B23C6"/>
    <w:rsid w:val="BADF69B6"/>
    <w:rsid w:val="BB21CD33"/>
    <w:rsid w:val="BB6BA3F2"/>
    <w:rsid w:val="BB7EAB30"/>
    <w:rsid w:val="BB7F7E9C"/>
    <w:rsid w:val="BBAF4D74"/>
    <w:rsid w:val="BBAF8654"/>
    <w:rsid w:val="BBB822CC"/>
    <w:rsid w:val="BBBCD17E"/>
    <w:rsid w:val="BBBD331F"/>
    <w:rsid w:val="BBF8EC5C"/>
    <w:rsid w:val="BBFB932E"/>
    <w:rsid w:val="BBFF50D7"/>
    <w:rsid w:val="BC23310C"/>
    <w:rsid w:val="BC5F71B6"/>
    <w:rsid w:val="BC7F1216"/>
    <w:rsid w:val="BC93EB3E"/>
    <w:rsid w:val="BD73861C"/>
    <w:rsid w:val="BD7A3A55"/>
    <w:rsid w:val="BDAF39FF"/>
    <w:rsid w:val="BDBEBA83"/>
    <w:rsid w:val="BDBF8B40"/>
    <w:rsid w:val="BDF9256E"/>
    <w:rsid w:val="BDFF52E7"/>
    <w:rsid w:val="BE3DD21A"/>
    <w:rsid w:val="BE5E625E"/>
    <w:rsid w:val="BEAFA7A1"/>
    <w:rsid w:val="BEBCBE43"/>
    <w:rsid w:val="BEFBC4F3"/>
    <w:rsid w:val="BEFF8C72"/>
    <w:rsid w:val="BEFFFCFE"/>
    <w:rsid w:val="BF7672E7"/>
    <w:rsid w:val="BFBB6FEB"/>
    <w:rsid w:val="BFBC2E24"/>
    <w:rsid w:val="BFBDA446"/>
    <w:rsid w:val="BFBF0AFB"/>
    <w:rsid w:val="BFCB00D9"/>
    <w:rsid w:val="BFDB22FD"/>
    <w:rsid w:val="BFDDE97D"/>
    <w:rsid w:val="BFDE8D37"/>
    <w:rsid w:val="BFDFCAC0"/>
    <w:rsid w:val="BFE7D1B7"/>
    <w:rsid w:val="BFEB9817"/>
    <w:rsid w:val="BFEE61A9"/>
    <w:rsid w:val="BFEE72B2"/>
    <w:rsid w:val="BFF1886D"/>
    <w:rsid w:val="BFF30C6E"/>
    <w:rsid w:val="BFFABF26"/>
    <w:rsid w:val="BFFC03C9"/>
    <w:rsid w:val="BFFD2203"/>
    <w:rsid w:val="BFFEC03C"/>
    <w:rsid w:val="BFFF8A14"/>
    <w:rsid w:val="BFFFA426"/>
    <w:rsid w:val="BFFFEBA4"/>
    <w:rsid w:val="BFFFF1F6"/>
    <w:rsid w:val="C1FB8AE1"/>
    <w:rsid w:val="C5FAF6EB"/>
    <w:rsid w:val="C7E775FC"/>
    <w:rsid w:val="C7FD8D22"/>
    <w:rsid w:val="C7FF3110"/>
    <w:rsid w:val="C93177B4"/>
    <w:rsid w:val="C97DCA88"/>
    <w:rsid w:val="C97F8066"/>
    <w:rsid w:val="C9FDF76E"/>
    <w:rsid w:val="CB5F6497"/>
    <w:rsid w:val="CBBF77F5"/>
    <w:rsid w:val="CBE98709"/>
    <w:rsid w:val="CBF5E86B"/>
    <w:rsid w:val="CCFBE72F"/>
    <w:rsid w:val="CCFF6E42"/>
    <w:rsid w:val="CD1B6DAE"/>
    <w:rsid w:val="CD9BFF5C"/>
    <w:rsid w:val="CD9E4D9A"/>
    <w:rsid w:val="CDD6C762"/>
    <w:rsid w:val="CEBFDAD8"/>
    <w:rsid w:val="CEDDB2F7"/>
    <w:rsid w:val="CEF997E7"/>
    <w:rsid w:val="CF1DB3C4"/>
    <w:rsid w:val="CF4A901D"/>
    <w:rsid w:val="CF9DB31A"/>
    <w:rsid w:val="CF9F287E"/>
    <w:rsid w:val="CFA70372"/>
    <w:rsid w:val="CFBA2677"/>
    <w:rsid w:val="CFBCD0B1"/>
    <w:rsid w:val="CFDF4A6D"/>
    <w:rsid w:val="CFDFD530"/>
    <w:rsid w:val="CFF697E1"/>
    <w:rsid w:val="CFF777E1"/>
    <w:rsid w:val="CFFE2322"/>
    <w:rsid w:val="CFFF7263"/>
    <w:rsid w:val="D3BBE579"/>
    <w:rsid w:val="D3DD4D1E"/>
    <w:rsid w:val="D3EC70B5"/>
    <w:rsid w:val="D4FF9D84"/>
    <w:rsid w:val="D5BDC35C"/>
    <w:rsid w:val="D5FF1361"/>
    <w:rsid w:val="D5FFECC0"/>
    <w:rsid w:val="D63F7C0C"/>
    <w:rsid w:val="D71C26DE"/>
    <w:rsid w:val="D77FB154"/>
    <w:rsid w:val="D7B5F220"/>
    <w:rsid w:val="D7BF1F07"/>
    <w:rsid w:val="D7DA9C6A"/>
    <w:rsid w:val="D7E9E0F6"/>
    <w:rsid w:val="D7FD1E5E"/>
    <w:rsid w:val="D7FDB72A"/>
    <w:rsid w:val="D7FE3678"/>
    <w:rsid w:val="D7FF9EA8"/>
    <w:rsid w:val="D8AFDAC2"/>
    <w:rsid w:val="D94DF790"/>
    <w:rsid w:val="D9DF2E89"/>
    <w:rsid w:val="DA7F01EB"/>
    <w:rsid w:val="DADBBA90"/>
    <w:rsid w:val="DAF31D33"/>
    <w:rsid w:val="DB1B7441"/>
    <w:rsid w:val="DB7B2101"/>
    <w:rsid w:val="DBB38BFA"/>
    <w:rsid w:val="DBB60ED5"/>
    <w:rsid w:val="DBBB3B39"/>
    <w:rsid w:val="DBBBFD9E"/>
    <w:rsid w:val="DBFAE8DB"/>
    <w:rsid w:val="DC578BDE"/>
    <w:rsid w:val="DC9C41AF"/>
    <w:rsid w:val="DCFE575A"/>
    <w:rsid w:val="DD7A4DB6"/>
    <w:rsid w:val="DD7C83D2"/>
    <w:rsid w:val="DD7F5A09"/>
    <w:rsid w:val="DD9CAF0B"/>
    <w:rsid w:val="DDDF8C5A"/>
    <w:rsid w:val="DE2F62C5"/>
    <w:rsid w:val="DE7F3D7E"/>
    <w:rsid w:val="DE96A5AD"/>
    <w:rsid w:val="DEDB2CB1"/>
    <w:rsid w:val="DEDF1E2D"/>
    <w:rsid w:val="DEF5E05E"/>
    <w:rsid w:val="DF3CFED1"/>
    <w:rsid w:val="DF3FD84C"/>
    <w:rsid w:val="DF472B24"/>
    <w:rsid w:val="DF4ACF65"/>
    <w:rsid w:val="DF5BAD95"/>
    <w:rsid w:val="DF5F0226"/>
    <w:rsid w:val="DF6F2FE3"/>
    <w:rsid w:val="DF6F867C"/>
    <w:rsid w:val="DF77DDEB"/>
    <w:rsid w:val="DF7CFD4D"/>
    <w:rsid w:val="DF7D589E"/>
    <w:rsid w:val="DF9D9841"/>
    <w:rsid w:val="DFB7BAA7"/>
    <w:rsid w:val="DFBF9467"/>
    <w:rsid w:val="DFC3C076"/>
    <w:rsid w:val="DFDAE164"/>
    <w:rsid w:val="DFDE35C4"/>
    <w:rsid w:val="DFE3C642"/>
    <w:rsid w:val="DFEF1A94"/>
    <w:rsid w:val="DFEFD79F"/>
    <w:rsid w:val="DFF33822"/>
    <w:rsid w:val="DFF48EF5"/>
    <w:rsid w:val="DFF7DDFD"/>
    <w:rsid w:val="DFF7E9E8"/>
    <w:rsid w:val="DFFB0299"/>
    <w:rsid w:val="DFFB8CCD"/>
    <w:rsid w:val="DFFDAF28"/>
    <w:rsid w:val="DFFDB635"/>
    <w:rsid w:val="DFFF038E"/>
    <w:rsid w:val="DFFF5E15"/>
    <w:rsid w:val="DFFFCEFF"/>
    <w:rsid w:val="DFFFDEA9"/>
    <w:rsid w:val="E363EBD6"/>
    <w:rsid w:val="E36D684B"/>
    <w:rsid w:val="E3CF6991"/>
    <w:rsid w:val="E3F78AC3"/>
    <w:rsid w:val="E3F7F02C"/>
    <w:rsid w:val="E4FFFC8C"/>
    <w:rsid w:val="E6367DAA"/>
    <w:rsid w:val="E69E48E2"/>
    <w:rsid w:val="E6B5C467"/>
    <w:rsid w:val="E6BBB830"/>
    <w:rsid w:val="E6DDAA57"/>
    <w:rsid w:val="E6F8B3C1"/>
    <w:rsid w:val="E73FCB25"/>
    <w:rsid w:val="E7792BA6"/>
    <w:rsid w:val="E79B2BB1"/>
    <w:rsid w:val="E79B6BF7"/>
    <w:rsid w:val="E79F5B4D"/>
    <w:rsid w:val="E7ED3D3A"/>
    <w:rsid w:val="E7EEC5E5"/>
    <w:rsid w:val="E7F76CC9"/>
    <w:rsid w:val="E7FFBD3D"/>
    <w:rsid w:val="E7FFEEA8"/>
    <w:rsid w:val="E924D687"/>
    <w:rsid w:val="E9EC68AF"/>
    <w:rsid w:val="E9F71EFB"/>
    <w:rsid w:val="E9FE9B3A"/>
    <w:rsid w:val="E9FFC15D"/>
    <w:rsid w:val="EA4F23DD"/>
    <w:rsid w:val="EAF934BF"/>
    <w:rsid w:val="EAFBDB28"/>
    <w:rsid w:val="EB7FBF5D"/>
    <w:rsid w:val="EB991C39"/>
    <w:rsid w:val="EBAF3740"/>
    <w:rsid w:val="EBBD0734"/>
    <w:rsid w:val="EBBF215F"/>
    <w:rsid w:val="EBE7051A"/>
    <w:rsid w:val="EBEB77F8"/>
    <w:rsid w:val="EBFB3742"/>
    <w:rsid w:val="EBFC4D61"/>
    <w:rsid w:val="EBFF0181"/>
    <w:rsid w:val="EBFF22D3"/>
    <w:rsid w:val="EBFF818E"/>
    <w:rsid w:val="ECAE8611"/>
    <w:rsid w:val="ED1B4D95"/>
    <w:rsid w:val="EDCF9039"/>
    <w:rsid w:val="EDD7CA72"/>
    <w:rsid w:val="EDE774BB"/>
    <w:rsid w:val="EDEF5BB3"/>
    <w:rsid w:val="EDFA4B99"/>
    <w:rsid w:val="EDFFF2D6"/>
    <w:rsid w:val="EE5F057F"/>
    <w:rsid w:val="EE6FA6E0"/>
    <w:rsid w:val="EE77C055"/>
    <w:rsid w:val="EE77CF01"/>
    <w:rsid w:val="EED52A7C"/>
    <w:rsid w:val="EEDBD5A4"/>
    <w:rsid w:val="EEE1A005"/>
    <w:rsid w:val="EEE91576"/>
    <w:rsid w:val="EEF777F6"/>
    <w:rsid w:val="EEFE9816"/>
    <w:rsid w:val="EF0F1B0B"/>
    <w:rsid w:val="EF2375E0"/>
    <w:rsid w:val="EF275792"/>
    <w:rsid w:val="EF2AD9E1"/>
    <w:rsid w:val="EF4D45F0"/>
    <w:rsid w:val="EF537AE9"/>
    <w:rsid w:val="EF5D6F30"/>
    <w:rsid w:val="EF791ED1"/>
    <w:rsid w:val="EF7FD601"/>
    <w:rsid w:val="EFB6DC75"/>
    <w:rsid w:val="EFBB38D7"/>
    <w:rsid w:val="EFBDBE73"/>
    <w:rsid w:val="EFBEE341"/>
    <w:rsid w:val="EFBFB588"/>
    <w:rsid w:val="EFBFDF06"/>
    <w:rsid w:val="EFCE1723"/>
    <w:rsid w:val="EFD7F620"/>
    <w:rsid w:val="EFED8E1F"/>
    <w:rsid w:val="EFEDFE55"/>
    <w:rsid w:val="EFEF9DF5"/>
    <w:rsid w:val="EFEFF71B"/>
    <w:rsid w:val="EFF3A1B4"/>
    <w:rsid w:val="EFF78109"/>
    <w:rsid w:val="EFF937CA"/>
    <w:rsid w:val="EFF9FA9D"/>
    <w:rsid w:val="EFFBD408"/>
    <w:rsid w:val="EFFF06AE"/>
    <w:rsid w:val="EFFF0AF5"/>
    <w:rsid w:val="EFFFD238"/>
    <w:rsid w:val="F0DF2B24"/>
    <w:rsid w:val="F0F78A8C"/>
    <w:rsid w:val="F1635E9D"/>
    <w:rsid w:val="F1B7FA99"/>
    <w:rsid w:val="F1C6D2C9"/>
    <w:rsid w:val="F1F35260"/>
    <w:rsid w:val="F1FF3D42"/>
    <w:rsid w:val="F2C7FB98"/>
    <w:rsid w:val="F2DB569F"/>
    <w:rsid w:val="F2FF9675"/>
    <w:rsid w:val="F37E431E"/>
    <w:rsid w:val="F37FB6AB"/>
    <w:rsid w:val="F38D895D"/>
    <w:rsid w:val="F39FE4A8"/>
    <w:rsid w:val="F3DB4C36"/>
    <w:rsid w:val="F3E91846"/>
    <w:rsid w:val="F3EBB009"/>
    <w:rsid w:val="F3ED61E1"/>
    <w:rsid w:val="F3EFC246"/>
    <w:rsid w:val="F3F773BE"/>
    <w:rsid w:val="F4F74319"/>
    <w:rsid w:val="F4FBD892"/>
    <w:rsid w:val="F5CF0AEE"/>
    <w:rsid w:val="F5D44B09"/>
    <w:rsid w:val="F5E7E434"/>
    <w:rsid w:val="F5FB3245"/>
    <w:rsid w:val="F5FF0AD5"/>
    <w:rsid w:val="F5FF2811"/>
    <w:rsid w:val="F6DFB2F9"/>
    <w:rsid w:val="F6EFD359"/>
    <w:rsid w:val="F6F96058"/>
    <w:rsid w:val="F6FB52E5"/>
    <w:rsid w:val="F75F5B85"/>
    <w:rsid w:val="F79E1137"/>
    <w:rsid w:val="F7AE3F64"/>
    <w:rsid w:val="F7B77995"/>
    <w:rsid w:val="F7BD8C66"/>
    <w:rsid w:val="F7BF3BE0"/>
    <w:rsid w:val="F7BF8885"/>
    <w:rsid w:val="F7BF9EBB"/>
    <w:rsid w:val="F7CE0B16"/>
    <w:rsid w:val="F7DDC623"/>
    <w:rsid w:val="F7DF494E"/>
    <w:rsid w:val="F7DFDD5A"/>
    <w:rsid w:val="F7E7E317"/>
    <w:rsid w:val="F7EEDB37"/>
    <w:rsid w:val="F7EF8CAC"/>
    <w:rsid w:val="F7F6FB8C"/>
    <w:rsid w:val="F7FAE1D4"/>
    <w:rsid w:val="F7FD17C8"/>
    <w:rsid w:val="F7FE3DEC"/>
    <w:rsid w:val="F7FEE62C"/>
    <w:rsid w:val="F7FF2E47"/>
    <w:rsid w:val="F7FF3AE4"/>
    <w:rsid w:val="F7FFAF93"/>
    <w:rsid w:val="F83B60A0"/>
    <w:rsid w:val="F87FF955"/>
    <w:rsid w:val="F8D1527B"/>
    <w:rsid w:val="F8EFF332"/>
    <w:rsid w:val="F8FEDE00"/>
    <w:rsid w:val="F97C2C22"/>
    <w:rsid w:val="F97D7DA4"/>
    <w:rsid w:val="F9BE01E2"/>
    <w:rsid w:val="F9CF8CB2"/>
    <w:rsid w:val="F9D5A277"/>
    <w:rsid w:val="F9DF61C7"/>
    <w:rsid w:val="F9EDD73B"/>
    <w:rsid w:val="F9F5CB93"/>
    <w:rsid w:val="F9F90C16"/>
    <w:rsid w:val="F9FBD3B6"/>
    <w:rsid w:val="F9FFA6FB"/>
    <w:rsid w:val="F9FFC6B2"/>
    <w:rsid w:val="FA5BC49D"/>
    <w:rsid w:val="FA5DA317"/>
    <w:rsid w:val="FA636E69"/>
    <w:rsid w:val="FA6F1BF5"/>
    <w:rsid w:val="FA76FB17"/>
    <w:rsid w:val="FA9F3C37"/>
    <w:rsid w:val="FAAE4C98"/>
    <w:rsid w:val="FACFAB05"/>
    <w:rsid w:val="FADA7B05"/>
    <w:rsid w:val="FADD0531"/>
    <w:rsid w:val="FAEEC1CA"/>
    <w:rsid w:val="FAF77831"/>
    <w:rsid w:val="FAFB1227"/>
    <w:rsid w:val="FAFCF7C1"/>
    <w:rsid w:val="FB0F8D82"/>
    <w:rsid w:val="FB3BD7B7"/>
    <w:rsid w:val="FB3FC95C"/>
    <w:rsid w:val="FB5F2BFD"/>
    <w:rsid w:val="FB6E079A"/>
    <w:rsid w:val="FB7E255A"/>
    <w:rsid w:val="FB7E51C9"/>
    <w:rsid w:val="FBBABDEE"/>
    <w:rsid w:val="FBBB1050"/>
    <w:rsid w:val="FBBBC660"/>
    <w:rsid w:val="FBBE0DBB"/>
    <w:rsid w:val="FBBF4ACC"/>
    <w:rsid w:val="FBCEE929"/>
    <w:rsid w:val="FBD3C94E"/>
    <w:rsid w:val="FBD7CC4D"/>
    <w:rsid w:val="FBDDC617"/>
    <w:rsid w:val="FBDF1B50"/>
    <w:rsid w:val="FBEE9A04"/>
    <w:rsid w:val="FBEFADD2"/>
    <w:rsid w:val="FBF392ED"/>
    <w:rsid w:val="FBFB4C0C"/>
    <w:rsid w:val="FBFE185A"/>
    <w:rsid w:val="FBFF19F8"/>
    <w:rsid w:val="FBFF9884"/>
    <w:rsid w:val="FBFFF9ED"/>
    <w:rsid w:val="FC595B9D"/>
    <w:rsid w:val="FC6FAA2E"/>
    <w:rsid w:val="FC6FB8C7"/>
    <w:rsid w:val="FC7E861A"/>
    <w:rsid w:val="FC7FCB92"/>
    <w:rsid w:val="FC948A58"/>
    <w:rsid w:val="FC95E2DD"/>
    <w:rsid w:val="FC9A1FB7"/>
    <w:rsid w:val="FC9DA993"/>
    <w:rsid w:val="FCFDFB32"/>
    <w:rsid w:val="FD3BD64F"/>
    <w:rsid w:val="FD62CB74"/>
    <w:rsid w:val="FD7776C6"/>
    <w:rsid w:val="FD79908C"/>
    <w:rsid w:val="FD8A9BCA"/>
    <w:rsid w:val="FD9F955B"/>
    <w:rsid w:val="FDA2D356"/>
    <w:rsid w:val="FDA3A80B"/>
    <w:rsid w:val="FDABA8D4"/>
    <w:rsid w:val="FDB150E5"/>
    <w:rsid w:val="FDBF1940"/>
    <w:rsid w:val="FDBF5917"/>
    <w:rsid w:val="FDD5471D"/>
    <w:rsid w:val="FDD7B1C0"/>
    <w:rsid w:val="FDDE3236"/>
    <w:rsid w:val="FDDF281E"/>
    <w:rsid w:val="FDEBDD4E"/>
    <w:rsid w:val="FDEF5A8E"/>
    <w:rsid w:val="FDEFE7E7"/>
    <w:rsid w:val="FDF72AF9"/>
    <w:rsid w:val="FDF78698"/>
    <w:rsid w:val="FDFE9EF4"/>
    <w:rsid w:val="FDFF0B92"/>
    <w:rsid w:val="FDFF1B88"/>
    <w:rsid w:val="FDFFBDA2"/>
    <w:rsid w:val="FE2F3500"/>
    <w:rsid w:val="FE534E01"/>
    <w:rsid w:val="FE67CDBB"/>
    <w:rsid w:val="FE734873"/>
    <w:rsid w:val="FE7DB7B1"/>
    <w:rsid w:val="FE7E0A6F"/>
    <w:rsid w:val="FE7F598F"/>
    <w:rsid w:val="FE7FFFF2"/>
    <w:rsid w:val="FE83ACDF"/>
    <w:rsid w:val="FE8BE00E"/>
    <w:rsid w:val="FE9B587B"/>
    <w:rsid w:val="FEBE90A7"/>
    <w:rsid w:val="FEBF5570"/>
    <w:rsid w:val="FECD5F48"/>
    <w:rsid w:val="FED39B97"/>
    <w:rsid w:val="FED76A8A"/>
    <w:rsid w:val="FEF6C908"/>
    <w:rsid w:val="FEF9C122"/>
    <w:rsid w:val="FEFAE22B"/>
    <w:rsid w:val="FEFD6F36"/>
    <w:rsid w:val="FEFF0200"/>
    <w:rsid w:val="FEFF4254"/>
    <w:rsid w:val="FEFFE44E"/>
    <w:rsid w:val="FF1FBDC2"/>
    <w:rsid w:val="FF367D57"/>
    <w:rsid w:val="FF3DC203"/>
    <w:rsid w:val="FF4D480D"/>
    <w:rsid w:val="FF582BE2"/>
    <w:rsid w:val="FF5F4594"/>
    <w:rsid w:val="FF67DD46"/>
    <w:rsid w:val="FF6D182C"/>
    <w:rsid w:val="FF77285E"/>
    <w:rsid w:val="FF7AF086"/>
    <w:rsid w:val="FF7B4224"/>
    <w:rsid w:val="FF7D9450"/>
    <w:rsid w:val="FF7EE1E7"/>
    <w:rsid w:val="FF7F2B1F"/>
    <w:rsid w:val="FF7F4A39"/>
    <w:rsid w:val="FF8A764F"/>
    <w:rsid w:val="FF9AEEDB"/>
    <w:rsid w:val="FF9EDB93"/>
    <w:rsid w:val="FFA7F6A0"/>
    <w:rsid w:val="FFADBC28"/>
    <w:rsid w:val="FFADCF0B"/>
    <w:rsid w:val="FFB2F112"/>
    <w:rsid w:val="FFB3F0D8"/>
    <w:rsid w:val="FFB51E63"/>
    <w:rsid w:val="FFBB93E2"/>
    <w:rsid w:val="FFBCB572"/>
    <w:rsid w:val="FFBEA5D7"/>
    <w:rsid w:val="FFBEC327"/>
    <w:rsid w:val="FFBED1A4"/>
    <w:rsid w:val="FFBF2B12"/>
    <w:rsid w:val="FFBF359D"/>
    <w:rsid w:val="FFBFD521"/>
    <w:rsid w:val="FFC4309A"/>
    <w:rsid w:val="FFCD5265"/>
    <w:rsid w:val="FFCEEF6A"/>
    <w:rsid w:val="FFCF2D0C"/>
    <w:rsid w:val="FFD78255"/>
    <w:rsid w:val="FFDAB825"/>
    <w:rsid w:val="FFDD9607"/>
    <w:rsid w:val="FFDDB54B"/>
    <w:rsid w:val="FFDF1115"/>
    <w:rsid w:val="FFEB92E0"/>
    <w:rsid w:val="FFED0DD0"/>
    <w:rsid w:val="FFEF853F"/>
    <w:rsid w:val="FFF3F8CC"/>
    <w:rsid w:val="FFF54BD1"/>
    <w:rsid w:val="FFF7D221"/>
    <w:rsid w:val="FFF90A9F"/>
    <w:rsid w:val="FFFBB913"/>
    <w:rsid w:val="FFFBBFD6"/>
    <w:rsid w:val="FFFC4210"/>
    <w:rsid w:val="FFFCCBCB"/>
    <w:rsid w:val="FFFDF848"/>
    <w:rsid w:val="FFFED465"/>
    <w:rsid w:val="FFFF0452"/>
    <w:rsid w:val="FFFF0504"/>
    <w:rsid w:val="FFFF1BD9"/>
    <w:rsid w:val="FFFF1D60"/>
    <w:rsid w:val="FFFF3D03"/>
    <w:rsid w:val="FFFF68F0"/>
    <w:rsid w:val="FFFF912C"/>
    <w:rsid w:val="FFFF9529"/>
    <w:rsid w:val="FFFFCF29"/>
    <w:rsid w:val="FFFFD825"/>
    <w:rsid w:val="FFFFE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4">
    <w:name w:val="table of authorities"/>
    <w:basedOn w:val="1"/>
    <w:next w:val="1"/>
    <w:qFormat/>
    <w:uiPriority w:val="0"/>
    <w:pPr>
      <w:ind w:left="420" w:leftChars="200"/>
    </w:pPr>
  </w:style>
  <w:style w:type="paragraph" w:styleId="5">
    <w:name w:val="Body Text Indent"/>
    <w:basedOn w:val="1"/>
    <w:qFormat/>
    <w:uiPriority w:val="0"/>
    <w:pPr>
      <w:spacing w:after="120"/>
      <w:ind w:left="20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paragraph" w:customStyle="1" w:styleId="13">
    <w:name w:val="样式 16 10 磅"/>
    <w:qFormat/>
    <w:uiPriority w:val="0"/>
    <w:pPr>
      <w:widowControl w:val="0"/>
      <w:jc w:val="both"/>
    </w:pPr>
    <w:rPr>
      <w:rFonts w:ascii="等线" w:hAnsi="Times New Roman" w:eastAsia="等线" w:cs="Arial"/>
      <w:kern w:val="2"/>
      <w:sz w:val="21"/>
      <w:szCs w:val="22"/>
      <w:lang w:val="en-US" w:eastAsia="zh-CN" w:bidi="ar-SA"/>
    </w:rPr>
  </w:style>
  <w:style w:type="paragraph" w:customStyle="1" w:styleId="14">
    <w:name w:val="样式 11 10 磅"/>
    <w:qFormat/>
    <w:uiPriority w:val="0"/>
    <w:pPr>
      <w:widowControl w:val="0"/>
      <w:jc w:val="both"/>
    </w:pPr>
    <w:rPr>
      <w:rFonts w:ascii="等线" w:hAnsi="Times New Roman" w:eastAsia="等线" w:cs="Arial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2023-03-25T13:23:00Z</dcterms:created>
  <dc:creator>兔</dc:creator>
  <cp:lastModifiedBy>greatwall</cp:lastModifiedBy>
  <cp:lastPrinted>2023-08-16T16:21:00Z</cp:lastPrinted>
  <dcterms:modified xsi:type="dcterms:W3CDTF">2023-08-17T16:23:22Z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37A3E9F33A40415CB1EA14A4EC5688AD_13</vt:lpwstr>
  </property>
</Properties>
</file>